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65955" w14:textId="08F07CC1" w:rsidR="005609DC" w:rsidRPr="00000856" w:rsidRDefault="00AF0E08" w:rsidP="00370BB9">
      <w:pPr>
        <w:jc w:val="center"/>
        <w:rPr>
          <w:rFonts w:asciiTheme="majorEastAsia" w:eastAsiaTheme="majorEastAsia" w:hAnsiTheme="majorEastAsia"/>
          <w:b/>
          <w:color w:val="000000" w:themeColor="text1"/>
          <w:sz w:val="28"/>
          <w:szCs w:val="28"/>
        </w:rPr>
      </w:pPr>
      <w:r w:rsidRPr="00000856">
        <w:rPr>
          <w:rFonts w:asciiTheme="majorEastAsia" w:eastAsiaTheme="majorEastAsia" w:hAnsiTheme="majorEastAsia" w:hint="eastAsia"/>
          <w:b/>
          <w:color w:val="000000" w:themeColor="text1"/>
          <w:sz w:val="28"/>
          <w:szCs w:val="28"/>
        </w:rPr>
        <w:t>「農業委員会事務局」に</w:t>
      </w:r>
      <w:r w:rsidR="005F71A0" w:rsidRPr="00000856">
        <w:rPr>
          <w:rFonts w:asciiTheme="majorEastAsia" w:eastAsiaTheme="majorEastAsia" w:hAnsiTheme="majorEastAsia" w:hint="eastAsia"/>
          <w:b/>
          <w:color w:val="000000" w:themeColor="text1"/>
          <w:sz w:val="28"/>
          <w:szCs w:val="28"/>
        </w:rPr>
        <w:t>お勧めする</w:t>
      </w:r>
      <w:r w:rsidRPr="00000856">
        <w:rPr>
          <w:rFonts w:asciiTheme="majorEastAsia" w:eastAsiaTheme="majorEastAsia" w:hAnsiTheme="majorEastAsia" w:hint="eastAsia"/>
          <w:b/>
          <w:color w:val="000000" w:themeColor="text1"/>
          <w:sz w:val="28"/>
          <w:szCs w:val="28"/>
        </w:rPr>
        <w:t>全国農業図書</w:t>
      </w:r>
      <w:r w:rsidR="00223EE2" w:rsidRPr="00000856">
        <w:rPr>
          <w:rFonts w:asciiTheme="majorEastAsia" w:eastAsiaTheme="majorEastAsia" w:hAnsiTheme="majorEastAsia" w:hint="eastAsia"/>
          <w:b/>
          <w:color w:val="000000" w:themeColor="text1"/>
          <w:sz w:val="28"/>
          <w:szCs w:val="28"/>
        </w:rPr>
        <w:t>（</w:t>
      </w:r>
      <w:r w:rsidR="005F71A0" w:rsidRPr="00000856">
        <w:rPr>
          <w:rFonts w:asciiTheme="majorEastAsia" w:eastAsiaTheme="majorEastAsia" w:hAnsiTheme="majorEastAsia" w:hint="eastAsia"/>
          <w:b/>
          <w:color w:val="000000" w:themeColor="text1"/>
          <w:sz w:val="28"/>
          <w:szCs w:val="28"/>
        </w:rPr>
        <w:t>常備図書</w:t>
      </w:r>
      <w:r w:rsidR="00223EE2" w:rsidRPr="00000856">
        <w:rPr>
          <w:rFonts w:asciiTheme="majorEastAsia" w:eastAsiaTheme="majorEastAsia" w:hAnsiTheme="majorEastAsia" w:hint="eastAsia"/>
          <w:b/>
          <w:color w:val="000000" w:themeColor="text1"/>
          <w:sz w:val="28"/>
          <w:szCs w:val="28"/>
        </w:rPr>
        <w:t>）</w:t>
      </w:r>
    </w:p>
    <w:p w14:paraId="735DE90E" w14:textId="4DE0CF8D" w:rsidR="005609DC" w:rsidRPr="00000856" w:rsidRDefault="00544DEF" w:rsidP="00D353B2">
      <w:pPr>
        <w:jc w:val="right"/>
        <w:rPr>
          <w:rFonts w:asciiTheme="minorEastAsia" w:hAnsiTheme="minorEastAsia"/>
          <w:color w:val="000000" w:themeColor="text1"/>
          <w:spacing w:val="60"/>
          <w:kern w:val="0"/>
          <w:sz w:val="24"/>
          <w:szCs w:val="24"/>
        </w:rPr>
      </w:pPr>
      <w:r w:rsidRPr="00A10C01">
        <w:rPr>
          <w:rFonts w:asciiTheme="minorEastAsia" w:hAnsiTheme="minorEastAsia" w:hint="eastAsia"/>
          <w:color w:val="000000" w:themeColor="text1"/>
          <w:spacing w:val="76"/>
          <w:kern w:val="0"/>
          <w:sz w:val="24"/>
          <w:szCs w:val="24"/>
          <w:fitText w:val="2400" w:id="-1040460028"/>
          <w:lang w:eastAsia="zh-CN"/>
        </w:rPr>
        <w:t>令和</w:t>
      </w:r>
      <w:r w:rsidR="00D353B2" w:rsidRPr="00A10C01">
        <w:rPr>
          <w:rFonts w:asciiTheme="minorEastAsia" w:hAnsiTheme="minorEastAsia" w:hint="eastAsia"/>
          <w:color w:val="000000" w:themeColor="text1"/>
          <w:spacing w:val="76"/>
          <w:kern w:val="0"/>
          <w:sz w:val="24"/>
          <w:szCs w:val="24"/>
          <w:fitText w:val="2400" w:id="-1040460028"/>
        </w:rPr>
        <w:t>６</w:t>
      </w:r>
      <w:r w:rsidR="00DB62E4" w:rsidRPr="00A10C01">
        <w:rPr>
          <w:rFonts w:asciiTheme="minorEastAsia" w:hAnsiTheme="minorEastAsia" w:hint="eastAsia"/>
          <w:color w:val="000000" w:themeColor="text1"/>
          <w:spacing w:val="76"/>
          <w:kern w:val="0"/>
          <w:sz w:val="24"/>
          <w:szCs w:val="24"/>
          <w:fitText w:val="2400" w:id="-1040460028"/>
          <w:lang w:eastAsia="zh-CN"/>
        </w:rPr>
        <w:t>年</w:t>
      </w:r>
      <w:r w:rsidR="00A10C01" w:rsidRPr="00A10C01">
        <w:rPr>
          <w:rFonts w:asciiTheme="minorEastAsia" w:hAnsiTheme="minorEastAsia" w:hint="eastAsia"/>
          <w:color w:val="000000" w:themeColor="text1"/>
          <w:spacing w:val="76"/>
          <w:kern w:val="0"/>
          <w:sz w:val="24"/>
          <w:szCs w:val="24"/>
          <w:fitText w:val="2400" w:id="-1040460028"/>
        </w:rPr>
        <w:t>10</w:t>
      </w:r>
      <w:r w:rsidR="00DB62E4" w:rsidRPr="00A10C01">
        <w:rPr>
          <w:rFonts w:asciiTheme="minorEastAsia" w:hAnsiTheme="minorEastAsia" w:hint="eastAsia"/>
          <w:color w:val="000000" w:themeColor="text1"/>
          <w:spacing w:val="2"/>
          <w:kern w:val="0"/>
          <w:sz w:val="24"/>
          <w:szCs w:val="24"/>
          <w:fitText w:val="2400" w:id="-1040460028"/>
          <w:lang w:eastAsia="zh-CN"/>
        </w:rPr>
        <w:t>月</w:t>
      </w:r>
    </w:p>
    <w:p w14:paraId="74C2B81B" w14:textId="57141014" w:rsidR="006C7A82" w:rsidRPr="00000856" w:rsidRDefault="00D901DC" w:rsidP="00A61428">
      <w:pPr>
        <w:jc w:val="right"/>
        <w:rPr>
          <w:rFonts w:asciiTheme="minorEastAsia" w:hAnsiTheme="minorEastAsia"/>
          <w:color w:val="000000" w:themeColor="text1"/>
          <w:sz w:val="24"/>
          <w:szCs w:val="24"/>
          <w:lang w:eastAsia="zh-CN"/>
        </w:rPr>
      </w:pPr>
      <w:bookmarkStart w:id="0" w:name="_Hlk130384757"/>
      <w:bookmarkEnd w:id="0"/>
      <w:r w:rsidRPr="00000856">
        <w:rPr>
          <w:rFonts w:asciiTheme="minorEastAsia" w:hAnsiTheme="minorEastAsia" w:hint="eastAsia"/>
          <w:color w:val="000000" w:themeColor="text1"/>
          <w:kern w:val="0"/>
          <w:sz w:val="24"/>
          <w:szCs w:val="24"/>
        </w:rPr>
        <w:t>（</w:t>
      </w:r>
      <w:r w:rsidR="003956A2" w:rsidRPr="00000856">
        <w:rPr>
          <w:rFonts w:asciiTheme="minorEastAsia" w:hAnsiTheme="minorEastAsia" w:hint="eastAsia"/>
          <w:color w:val="000000" w:themeColor="text1"/>
          <w:kern w:val="0"/>
          <w:sz w:val="24"/>
          <w:szCs w:val="24"/>
          <w:lang w:eastAsia="zh-CN"/>
        </w:rPr>
        <w:t>一社</w:t>
      </w:r>
      <w:r w:rsidRPr="00000856">
        <w:rPr>
          <w:rFonts w:asciiTheme="minorEastAsia" w:hAnsiTheme="minorEastAsia" w:hint="eastAsia"/>
          <w:color w:val="000000" w:themeColor="text1"/>
          <w:kern w:val="0"/>
          <w:sz w:val="24"/>
          <w:szCs w:val="24"/>
        </w:rPr>
        <w:t>）</w:t>
      </w:r>
      <w:r w:rsidR="006C7A82" w:rsidRPr="00000856">
        <w:rPr>
          <w:rFonts w:asciiTheme="minorEastAsia" w:hAnsiTheme="minorEastAsia" w:hint="eastAsia"/>
          <w:color w:val="000000" w:themeColor="text1"/>
          <w:kern w:val="0"/>
          <w:sz w:val="24"/>
          <w:szCs w:val="24"/>
          <w:fitText w:val="2400" w:id="-1443703296"/>
          <w:lang w:eastAsia="zh-CN"/>
        </w:rPr>
        <w:t>全国</w:t>
      </w:r>
      <w:r w:rsidR="006C7A82" w:rsidRPr="00000856">
        <w:rPr>
          <w:rFonts w:asciiTheme="minorEastAsia" w:hAnsiTheme="minorEastAsia"/>
          <w:color w:val="000000" w:themeColor="text1"/>
          <w:kern w:val="0"/>
          <w:sz w:val="24"/>
          <w:szCs w:val="24"/>
          <w:fitText w:val="2400" w:id="-1443703296"/>
          <w:lang w:eastAsia="zh-CN"/>
        </w:rPr>
        <w:t>農業会議所出版部</w:t>
      </w:r>
    </w:p>
    <w:p w14:paraId="583DA7D3" w14:textId="77777777" w:rsidR="001728D6" w:rsidRPr="00000856" w:rsidRDefault="001728D6" w:rsidP="001728D6">
      <w:pPr>
        <w:jc w:val="right"/>
        <w:rPr>
          <w:rFonts w:asciiTheme="minorEastAsia" w:hAnsiTheme="minorEastAsia"/>
          <w:color w:val="000000" w:themeColor="text1"/>
          <w:sz w:val="22"/>
          <w:szCs w:val="24"/>
        </w:rPr>
      </w:pPr>
    </w:p>
    <w:p w14:paraId="6D1DC956" w14:textId="7C34FF51" w:rsidR="003325D8" w:rsidRPr="00000856" w:rsidRDefault="001728D6" w:rsidP="001728D6">
      <w:pPr>
        <w:jc w:val="right"/>
        <w:rPr>
          <w:rFonts w:asciiTheme="minorEastAsia" w:hAnsiTheme="minorEastAsia"/>
          <w:color w:val="000000" w:themeColor="text1"/>
          <w:sz w:val="24"/>
          <w:szCs w:val="24"/>
        </w:rPr>
      </w:pPr>
      <w:r w:rsidRPr="00000856">
        <w:rPr>
          <w:rFonts w:asciiTheme="minorEastAsia" w:hAnsiTheme="minorEastAsia" w:hint="eastAsia"/>
          <w:color w:val="000000" w:themeColor="text1"/>
          <w:sz w:val="22"/>
          <w:szCs w:val="24"/>
        </w:rPr>
        <w:t>※</w:t>
      </w:r>
      <w:r w:rsidR="0043022E" w:rsidRPr="00000856">
        <w:rPr>
          <w:rFonts w:asciiTheme="minorEastAsia" w:hAnsiTheme="minorEastAsia" w:hint="eastAsia"/>
          <w:color w:val="000000" w:themeColor="text1"/>
          <w:sz w:val="22"/>
          <w:szCs w:val="24"/>
        </w:rPr>
        <w:t>価格はすべて10</w:t>
      </w:r>
      <w:r w:rsidR="00370BB9" w:rsidRPr="00000856">
        <w:rPr>
          <w:rFonts w:asciiTheme="minorEastAsia" w:hAnsiTheme="minorEastAsia" w:hint="eastAsia"/>
          <w:color w:val="000000" w:themeColor="text1"/>
          <w:sz w:val="22"/>
          <w:szCs w:val="24"/>
        </w:rPr>
        <w:t>％税込・送料別</w:t>
      </w:r>
    </w:p>
    <w:p w14:paraId="005298DB" w14:textId="1B192196" w:rsidR="005F71A0" w:rsidRPr="00000856" w:rsidRDefault="00EF4E9C" w:rsidP="000B0F84">
      <w:pPr>
        <w:spacing w:line="360" w:lineRule="auto"/>
        <w:ind w:rightChars="762" w:right="1600"/>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１．</w:t>
      </w:r>
      <w:r w:rsidR="005F71A0" w:rsidRPr="00000856">
        <w:rPr>
          <w:rFonts w:asciiTheme="majorEastAsia" w:eastAsiaTheme="majorEastAsia" w:hAnsiTheme="majorEastAsia" w:hint="eastAsia"/>
          <w:b/>
          <w:color w:val="000000" w:themeColor="text1"/>
          <w:sz w:val="24"/>
          <w:szCs w:val="24"/>
        </w:rPr>
        <w:t>農業委員会の制度・運営関係</w:t>
      </w:r>
    </w:p>
    <w:p w14:paraId="009BA556" w14:textId="51B82342" w:rsidR="00917401" w:rsidRPr="0038516C" w:rsidRDefault="00F4537A" w:rsidP="00A81445">
      <w:pPr>
        <w:pStyle w:val="a9"/>
        <w:numPr>
          <w:ilvl w:val="0"/>
          <w:numId w:val="1"/>
        </w:numPr>
        <w:ind w:leftChars="850" w:left="2205"/>
        <w:jc w:val="left"/>
        <w:rPr>
          <w:rFonts w:asciiTheme="minorEastAsia" w:hAnsiTheme="minorEastAsia"/>
          <w:b/>
          <w:noProof/>
          <w:sz w:val="24"/>
          <w:szCs w:val="24"/>
        </w:rPr>
      </w:pPr>
      <w:bookmarkStart w:id="1" w:name="_Hlk113373783"/>
      <w:r w:rsidRPr="0038516C">
        <w:rPr>
          <w:rFonts w:asciiTheme="majorEastAsia" w:eastAsiaTheme="majorEastAsia" w:hAnsiTheme="majorEastAsia" w:hint="eastAsia"/>
          <w:b/>
          <w:noProof/>
          <w:szCs w:val="21"/>
        </w:rPr>
        <mc:AlternateContent>
          <mc:Choice Requires="wps">
            <w:drawing>
              <wp:anchor distT="0" distB="0" distL="114300" distR="114300" simplePos="0" relativeHeight="251670528" behindDoc="0" locked="0" layoutInCell="1" allowOverlap="1" wp14:anchorId="1ACF8263" wp14:editId="528C67A1">
                <wp:simplePos x="0" y="0"/>
                <wp:positionH relativeFrom="column">
                  <wp:posOffset>5278755</wp:posOffset>
                </wp:positionH>
                <wp:positionV relativeFrom="paragraph">
                  <wp:posOffset>52474</wp:posOffset>
                </wp:positionV>
                <wp:extent cx="733425" cy="288175"/>
                <wp:effectExtent l="0" t="0" r="28575" b="17145"/>
                <wp:wrapNone/>
                <wp:docPr id="207187259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2C3F7FAF" w14:textId="77777777" w:rsidR="00F4537A" w:rsidRPr="00137946" w:rsidRDefault="00F4537A" w:rsidP="00F4537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F8263" id="_x0000_t202" coordsize="21600,21600" o:spt="202" path="m,l,21600r21600,l21600,xe">
                <v:stroke joinstyle="miter"/>
                <v:path gradientshapeok="t" o:connecttype="rect"/>
              </v:shapetype>
              <v:shape id="テキスト ボックス 11" o:spid="_x0000_s1026" type="#_x0000_t202" style="position:absolute;left:0;text-align:left;margin-left:415.65pt;margin-top:4.15pt;width:57.7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" fillcolor="window" strokecolor="windowText">
                <v:path arrowok="t"/>
                <v:textbox>
                  <w:txbxContent>
                    <w:p w14:paraId="2C3F7FAF" w14:textId="77777777" w:rsidR="00F4537A" w:rsidRPr="00137946" w:rsidRDefault="00F4537A" w:rsidP="00F4537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r w:rsidRPr="0038516C">
        <w:rPr>
          <w:rFonts w:asciiTheme="minorEastAsia" w:hAnsiTheme="minorEastAsia" w:hint="eastAsia"/>
          <w:noProof/>
          <w:sz w:val="24"/>
          <w:szCs w:val="24"/>
        </w:rPr>
        <w:drawing>
          <wp:anchor distT="0" distB="0" distL="114300" distR="114300" simplePos="0" relativeHeight="251666432" behindDoc="0" locked="0" layoutInCell="1" allowOverlap="1" wp14:anchorId="51474F84" wp14:editId="1CD00E73">
            <wp:simplePos x="0" y="0"/>
            <wp:positionH relativeFrom="column">
              <wp:posOffset>19050</wp:posOffset>
            </wp:positionH>
            <wp:positionV relativeFrom="paragraph">
              <wp:posOffset>81280</wp:posOffset>
            </wp:positionV>
            <wp:extent cx="902970" cy="1285111"/>
            <wp:effectExtent l="19050" t="19050" r="0" b="0"/>
            <wp:wrapNone/>
            <wp:docPr id="935451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2970" cy="1285111"/>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6C7AC3" w:rsidRPr="0038516C">
        <w:rPr>
          <w:rFonts w:asciiTheme="majorEastAsia" w:eastAsiaTheme="majorEastAsia" w:hAnsiTheme="majorEastAsia" w:hint="eastAsia"/>
          <w:b/>
          <w:noProof/>
          <w:sz w:val="24"/>
          <w:szCs w:val="24"/>
        </w:rPr>
        <w:t>202</w:t>
      </w:r>
      <w:r w:rsidRPr="0038516C">
        <w:rPr>
          <w:rFonts w:asciiTheme="majorEastAsia" w:eastAsiaTheme="majorEastAsia" w:hAnsiTheme="majorEastAsia" w:hint="eastAsia"/>
          <w:b/>
          <w:noProof/>
          <w:sz w:val="24"/>
          <w:szCs w:val="24"/>
        </w:rPr>
        <w:t>4</w:t>
      </w:r>
      <w:r w:rsidR="006C7AC3" w:rsidRPr="0038516C">
        <w:rPr>
          <w:rFonts w:asciiTheme="majorEastAsia" w:eastAsiaTheme="majorEastAsia" w:hAnsiTheme="majorEastAsia" w:hint="eastAsia"/>
          <w:b/>
          <w:noProof/>
          <w:sz w:val="24"/>
          <w:szCs w:val="24"/>
        </w:rPr>
        <w:t>年度版 農家相談の手引</w:t>
      </w:r>
    </w:p>
    <w:p w14:paraId="4F3A8DE7" w14:textId="5AB7AE34" w:rsidR="008454FF" w:rsidRPr="0038516C" w:rsidRDefault="006C7AC3" w:rsidP="00917401">
      <w:pPr>
        <w:pStyle w:val="a9"/>
        <w:ind w:leftChars="0" w:left="2205"/>
        <w:jc w:val="left"/>
        <w:rPr>
          <w:rFonts w:asciiTheme="minorEastAsia" w:hAnsiTheme="minorEastAsia"/>
          <w:b/>
          <w:noProof/>
          <w:szCs w:val="21"/>
        </w:rPr>
      </w:pPr>
      <w:r w:rsidRPr="0038516C">
        <w:rPr>
          <w:rFonts w:asciiTheme="majorEastAsia" w:eastAsiaTheme="majorEastAsia" w:hAnsiTheme="majorEastAsia" w:hint="eastAsia"/>
          <w:b/>
          <w:noProof/>
          <w:szCs w:val="21"/>
        </w:rPr>
        <w:t>～農地・経営対策に役立つ！ 支援制度の資料集～</w:t>
      </w:r>
    </w:p>
    <w:bookmarkEnd w:id="1"/>
    <w:p w14:paraId="0DEAA063" w14:textId="77777777" w:rsidR="00F4537A" w:rsidRPr="0038516C" w:rsidRDefault="00F4537A" w:rsidP="00F4537A">
      <w:pPr>
        <w:ind w:leftChars="850" w:left="1785" w:firstLineChars="2000" w:firstLine="4800"/>
        <w:rPr>
          <w:rFonts w:asciiTheme="majorEastAsia" w:eastAsiaTheme="majorEastAsia" w:hAnsiTheme="majorEastAsia"/>
          <w:bCs/>
          <w:noProof/>
          <w:sz w:val="24"/>
          <w:szCs w:val="24"/>
        </w:rPr>
      </w:pPr>
      <w:r w:rsidRPr="0038516C">
        <w:rPr>
          <w:rFonts w:asciiTheme="majorEastAsia" w:eastAsiaTheme="majorEastAsia" w:hAnsiTheme="majorEastAsia" w:hint="eastAsia"/>
          <w:bCs/>
          <w:noProof/>
          <w:sz w:val="24"/>
          <w:szCs w:val="24"/>
        </w:rPr>
        <w:t>R06-20 A4判128頁 850円</w:t>
      </w:r>
    </w:p>
    <w:p w14:paraId="29EF693C" w14:textId="77777777" w:rsidR="00A91F57" w:rsidRDefault="008454FF" w:rsidP="002753DE">
      <w:pPr>
        <w:pStyle w:val="a9"/>
        <w:ind w:leftChars="850" w:left="1785" w:firstLineChars="100" w:firstLine="240"/>
        <w:jc w:val="left"/>
        <w:rPr>
          <w:color w:val="FF0000"/>
          <w:sz w:val="24"/>
          <w:szCs w:val="24"/>
        </w:rPr>
      </w:pPr>
      <w:r w:rsidRPr="0038516C">
        <w:rPr>
          <w:rFonts w:hint="eastAsia"/>
          <w:noProof/>
          <w:sz w:val="24"/>
          <w:szCs w:val="24"/>
        </w:rPr>
        <w:t>農業委員・農地利用最適化推進委員をはじめとする地域農業のリーダー等が、農業者から</w:t>
      </w:r>
      <w:r w:rsidR="00223EE2" w:rsidRPr="0038516C">
        <w:rPr>
          <w:rFonts w:hint="eastAsia"/>
          <w:noProof/>
          <w:sz w:val="24"/>
          <w:szCs w:val="24"/>
        </w:rPr>
        <w:t>の</w:t>
      </w:r>
      <w:r w:rsidRPr="0038516C">
        <w:rPr>
          <w:rFonts w:hint="eastAsia"/>
          <w:noProof/>
          <w:sz w:val="24"/>
          <w:szCs w:val="24"/>
        </w:rPr>
        <w:t>相談</w:t>
      </w:r>
      <w:r w:rsidR="00223EE2" w:rsidRPr="0038516C">
        <w:rPr>
          <w:rFonts w:hint="eastAsia"/>
          <w:noProof/>
          <w:sz w:val="24"/>
          <w:szCs w:val="24"/>
        </w:rPr>
        <w:t>に対して</w:t>
      </w:r>
      <w:r w:rsidRPr="0038516C">
        <w:rPr>
          <w:rFonts w:hint="eastAsia"/>
          <w:noProof/>
          <w:sz w:val="24"/>
          <w:szCs w:val="24"/>
        </w:rPr>
        <w:t>制度や施策の要点を説明する際に活用できる資料集。</w:t>
      </w:r>
      <w:r w:rsidRPr="0038516C">
        <w:t>「</w:t>
      </w:r>
      <w:r w:rsidRPr="0038516C">
        <w:rPr>
          <w:sz w:val="24"/>
          <w:szCs w:val="24"/>
        </w:rPr>
        <w:t>農地利用最適化」をはじめとする農業委員・推進委員の役割、農地と担い手の確保、農業者の経営発展、国による支援制度に関する事項を収録</w:t>
      </w:r>
      <w:r w:rsidRPr="0038516C">
        <w:rPr>
          <w:rFonts w:hint="eastAsia"/>
          <w:sz w:val="24"/>
          <w:szCs w:val="24"/>
        </w:rPr>
        <w:t>しています</w:t>
      </w:r>
      <w:r w:rsidRPr="0038516C">
        <w:rPr>
          <w:sz w:val="24"/>
          <w:szCs w:val="24"/>
        </w:rPr>
        <w:t>。</w:t>
      </w:r>
      <w:r w:rsidR="00A81445" w:rsidRPr="00F4537A">
        <w:rPr>
          <w:rFonts w:hint="eastAsia"/>
          <w:color w:val="FF0000"/>
          <w:sz w:val="24"/>
          <w:szCs w:val="24"/>
        </w:rPr>
        <w:t xml:space="preserve">　</w:t>
      </w:r>
    </w:p>
    <w:p w14:paraId="50D88116" w14:textId="17FFB840" w:rsidR="00A02289" w:rsidRPr="006D6220" w:rsidRDefault="00A81445" w:rsidP="006D6220">
      <w:pPr>
        <w:pStyle w:val="a9"/>
        <w:ind w:leftChars="850" w:left="1785" w:firstLineChars="100" w:firstLine="240"/>
        <w:jc w:val="left"/>
        <w:rPr>
          <w:rFonts w:asciiTheme="majorEastAsia" w:eastAsiaTheme="majorEastAsia" w:hAnsiTheme="majorEastAsia"/>
          <w:noProof/>
          <w:color w:val="FF0000"/>
          <w:sz w:val="22"/>
        </w:rPr>
      </w:pPr>
      <w:r w:rsidRPr="00F4537A">
        <w:rPr>
          <w:rFonts w:hint="eastAsia"/>
          <w:color w:val="FF0000"/>
          <w:sz w:val="24"/>
          <w:szCs w:val="24"/>
        </w:rPr>
        <w:t xml:space="preserve">　</w:t>
      </w:r>
      <w:r w:rsidR="00BA5FA1" w:rsidRPr="00F4537A">
        <w:rPr>
          <w:rFonts w:asciiTheme="minorEastAsia" w:hAnsiTheme="minorEastAsia"/>
          <w:b/>
          <w:noProof/>
          <w:color w:val="FF0000"/>
          <w:sz w:val="24"/>
          <w:szCs w:val="24"/>
        </w:rPr>
        <w:drawing>
          <wp:anchor distT="0" distB="0" distL="114300" distR="114300" simplePos="0" relativeHeight="251636224" behindDoc="0" locked="0" layoutInCell="1" allowOverlap="1" wp14:anchorId="7C852D91" wp14:editId="31505C48">
            <wp:simplePos x="0" y="0"/>
            <wp:positionH relativeFrom="column">
              <wp:posOffset>15240</wp:posOffset>
            </wp:positionH>
            <wp:positionV relativeFrom="paragraph">
              <wp:posOffset>193548</wp:posOffset>
            </wp:positionV>
            <wp:extent cx="895350" cy="1266825"/>
            <wp:effectExtent l="19050" t="19050" r="19050" b="9525"/>
            <wp:wrapNone/>
            <wp:docPr id="22" name="図 2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895350" cy="126682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619DBDF8" w14:textId="4B489126" w:rsidR="00D23878" w:rsidRPr="00000856" w:rsidRDefault="006C7AC3" w:rsidP="004C3884">
      <w:pPr>
        <w:pStyle w:val="a9"/>
        <w:numPr>
          <w:ilvl w:val="0"/>
          <w:numId w:val="1"/>
        </w:numPr>
        <w:ind w:leftChars="850" w:left="2205" w:rightChars="812" w:right="1705"/>
        <w:jc w:val="left"/>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農業委員会法の解説　改訂９</w:t>
      </w:r>
      <w:r w:rsidRPr="00000856">
        <w:rPr>
          <w:rFonts w:asciiTheme="majorEastAsia" w:eastAsiaTheme="majorEastAsia" w:hAnsiTheme="majorEastAsia"/>
          <w:b/>
          <w:color w:val="000000" w:themeColor="text1"/>
          <w:sz w:val="24"/>
          <w:szCs w:val="24"/>
        </w:rPr>
        <w:t>版</w:t>
      </w:r>
      <w:r w:rsidR="0058286D" w:rsidRPr="00000856">
        <w:rPr>
          <w:rFonts w:asciiTheme="majorEastAsia" w:eastAsiaTheme="majorEastAsia" w:hAnsiTheme="majorEastAsia"/>
          <w:b/>
          <w:color w:val="000000" w:themeColor="text1"/>
          <w:sz w:val="24"/>
          <w:szCs w:val="24"/>
        </w:rPr>
        <w:t xml:space="preserve"> </w:t>
      </w:r>
    </w:p>
    <w:p w14:paraId="77C7C887" w14:textId="41ED8FF3" w:rsidR="00917401" w:rsidRPr="00000856" w:rsidRDefault="006C7AC3" w:rsidP="00917401">
      <w:pPr>
        <w:pStyle w:val="a9"/>
        <w:ind w:leftChars="850" w:left="1785"/>
        <w:jc w:val="right"/>
        <w:rPr>
          <w:rFonts w:asciiTheme="minorEastAsia" w:hAnsiTheme="minorEastAsia"/>
          <w:color w:val="000000" w:themeColor="text1"/>
          <w:sz w:val="24"/>
          <w:szCs w:val="24"/>
        </w:rPr>
      </w:pPr>
      <w:r w:rsidRPr="00000856">
        <w:rPr>
          <w:rFonts w:asciiTheme="majorEastAsia" w:eastAsiaTheme="majorEastAsia" w:hAnsiTheme="majorEastAsia" w:hint="eastAsia"/>
          <w:bCs/>
          <w:color w:val="000000" w:themeColor="text1"/>
          <w:sz w:val="24"/>
          <w:szCs w:val="24"/>
        </w:rPr>
        <w:t>28-12</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A5判538頁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3,055円</w:t>
      </w:r>
    </w:p>
    <w:p w14:paraId="20CA3E00" w14:textId="4193CF5E" w:rsidR="00BA5FA1" w:rsidRPr="00BA5FA1" w:rsidRDefault="006C7AC3" w:rsidP="00BA5FA1">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委員会法の逐条解説です。農委法の改正に伴い、農業委員会ネットワーク機構を含む農業委員会組織と制度、農業委員と農地利用最適化推進委員の役割・連携、農業委員会業務の重点化等を反映。農地中間管理事業法制定など平成25年以降の農委法改正の経緯を追加し、従来の通知も資料篇として掲載しています。</w:t>
      </w:r>
    </w:p>
    <w:p w14:paraId="057B9A63" w14:textId="78E730CF" w:rsidR="00A02289" w:rsidRPr="00000856" w:rsidRDefault="002753DE" w:rsidP="002753DE">
      <w:pPr>
        <w:ind w:rightChars="762" w:right="1600"/>
        <w:jc w:val="left"/>
        <w:rPr>
          <w:rFonts w:asciiTheme="minorEastAsia" w:hAnsiTheme="minorEastAsia"/>
          <w:b/>
          <w:color w:val="000000" w:themeColor="text1"/>
          <w:sz w:val="24"/>
          <w:szCs w:val="24"/>
        </w:rPr>
      </w:pPr>
      <w:r w:rsidRPr="00000856">
        <w:rPr>
          <w:noProof/>
          <w:color w:val="000000" w:themeColor="text1"/>
          <w:sz w:val="24"/>
          <w:szCs w:val="24"/>
        </w:rPr>
        <w:drawing>
          <wp:anchor distT="0" distB="0" distL="114300" distR="114300" simplePos="0" relativeHeight="251645440" behindDoc="0" locked="0" layoutInCell="1" allowOverlap="1" wp14:anchorId="3481174F" wp14:editId="61247E3D">
            <wp:simplePos x="0" y="0"/>
            <wp:positionH relativeFrom="column">
              <wp:posOffset>16510</wp:posOffset>
            </wp:positionH>
            <wp:positionV relativeFrom="paragraph">
              <wp:posOffset>167640</wp:posOffset>
            </wp:positionV>
            <wp:extent cx="904287" cy="1285875"/>
            <wp:effectExtent l="19050" t="19050" r="10160" b="9525"/>
            <wp:wrapNone/>
            <wp:docPr id="16" name="図 16" descr="\\192.168.1.243\maindata\2018-h30\30出版部\05-3 データ画像\30-03 農業委員会業務推進マニ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8-h30\30出版部\05-3 データ画像\30-03 農業委員会業務推進マニュアル.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04287" cy="12858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61AF9715" w14:textId="41085D11" w:rsidR="0053012F" w:rsidRPr="00000856" w:rsidRDefault="003325D8" w:rsidP="004C3884">
      <w:pPr>
        <w:pStyle w:val="a9"/>
        <w:numPr>
          <w:ilvl w:val="0"/>
          <w:numId w:val="1"/>
        </w:numPr>
        <w:ind w:leftChars="850" w:left="2205"/>
        <w:jc w:val="left"/>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noProof/>
          <w:color w:val="000000" w:themeColor="text1"/>
          <w:sz w:val="24"/>
          <w:szCs w:val="24"/>
        </w:rPr>
        <w:t>農業委員会業務推進マニュアル</w:t>
      </w:r>
      <w:r w:rsidR="002E0583" w:rsidRPr="00000856">
        <w:rPr>
          <w:rFonts w:asciiTheme="majorEastAsia" w:eastAsiaTheme="majorEastAsia" w:hAnsiTheme="majorEastAsia" w:hint="eastAsia"/>
          <w:b/>
          <w:noProof/>
          <w:color w:val="000000" w:themeColor="text1"/>
          <w:sz w:val="24"/>
          <w:szCs w:val="24"/>
        </w:rPr>
        <w:t xml:space="preserve"> </w:t>
      </w:r>
      <w:r w:rsidR="00F23FD6" w:rsidRPr="00000856">
        <w:rPr>
          <w:rFonts w:asciiTheme="majorEastAsia" w:eastAsiaTheme="majorEastAsia" w:hAnsiTheme="majorEastAsia"/>
          <w:b/>
          <w:noProof/>
          <w:color w:val="000000" w:themeColor="text1"/>
          <w:sz w:val="24"/>
          <w:szCs w:val="24"/>
        </w:rPr>
        <w:t>改訂７版</w:t>
      </w:r>
    </w:p>
    <w:p w14:paraId="66F76919" w14:textId="07C441B7" w:rsidR="003325D8" w:rsidRPr="00000856" w:rsidRDefault="00BC59CB" w:rsidP="00917401">
      <w:pPr>
        <w:ind w:leftChars="850" w:left="1785" w:firstLineChars="1950" w:firstLine="4680"/>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30-03</w:t>
      </w:r>
      <w:r w:rsidR="0058286D" w:rsidRPr="00000856">
        <w:rPr>
          <w:rFonts w:asciiTheme="majorEastAsia" w:eastAsiaTheme="majorEastAsia" w:hAnsiTheme="majorEastAsia" w:hint="eastAsia"/>
          <w:bCs/>
          <w:color w:val="000000" w:themeColor="text1"/>
          <w:sz w:val="24"/>
          <w:szCs w:val="24"/>
        </w:rPr>
        <w:t xml:space="preserve"> </w:t>
      </w:r>
      <w:r w:rsidR="00FF2BDF" w:rsidRPr="00000856">
        <w:rPr>
          <w:rFonts w:asciiTheme="majorEastAsia" w:eastAsiaTheme="majorEastAsia" w:hAnsiTheme="majorEastAsia" w:hint="eastAsia"/>
          <w:bCs/>
          <w:color w:val="000000" w:themeColor="text1"/>
          <w:sz w:val="24"/>
          <w:szCs w:val="24"/>
        </w:rPr>
        <w:t xml:space="preserve">A4判441頁 </w:t>
      </w:r>
      <w:r w:rsidR="0043022E" w:rsidRPr="00000856">
        <w:rPr>
          <w:rFonts w:asciiTheme="majorEastAsia" w:eastAsiaTheme="majorEastAsia" w:hAnsiTheme="majorEastAsia" w:hint="eastAsia"/>
          <w:bCs/>
          <w:color w:val="000000" w:themeColor="text1"/>
          <w:sz w:val="24"/>
          <w:szCs w:val="24"/>
        </w:rPr>
        <w:t>7,334</w:t>
      </w:r>
      <w:r w:rsidR="003325D8" w:rsidRPr="00000856">
        <w:rPr>
          <w:rFonts w:asciiTheme="majorEastAsia" w:eastAsiaTheme="majorEastAsia" w:hAnsiTheme="majorEastAsia" w:hint="eastAsia"/>
          <w:bCs/>
          <w:color w:val="000000" w:themeColor="text1"/>
          <w:sz w:val="24"/>
          <w:szCs w:val="24"/>
        </w:rPr>
        <w:t>円</w:t>
      </w:r>
    </w:p>
    <w:p w14:paraId="3C87C93C" w14:textId="5B725400" w:rsidR="003325D8" w:rsidRPr="00000856" w:rsidRDefault="003325D8" w:rsidP="00917401">
      <w:pPr>
        <w:ind w:leftChars="850" w:left="1785"/>
        <w:jc w:val="left"/>
        <w:rPr>
          <w:rFonts w:asciiTheme="minorEastAsia" w:hAnsiTheme="minorEastAsia"/>
          <w:color w:val="000000" w:themeColor="text1"/>
          <w:sz w:val="24"/>
        </w:rPr>
      </w:pPr>
      <w:r w:rsidRPr="00000856">
        <w:rPr>
          <w:rFonts w:asciiTheme="minorEastAsia" w:hAnsiTheme="minorEastAsia" w:hint="eastAsia"/>
          <w:color w:val="000000" w:themeColor="text1"/>
          <w:sz w:val="24"/>
          <w:szCs w:val="24"/>
        </w:rPr>
        <w:t xml:space="preserve">　</w:t>
      </w:r>
      <w:r w:rsidR="008A2003"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農業委員会業務のバイブル</w:t>
      </w:r>
      <w:r w:rsidR="008A2003"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ともいわれる本書。平成27年の農業委員会法の抜本改正等を踏まえて、最新制度に対応した改訂を行いました。各種業務に関わる法律事項の解説、関係様式、業務フロー</w:t>
      </w:r>
      <w:r w:rsidR="008A2003" w:rsidRPr="00000856">
        <w:rPr>
          <w:rFonts w:asciiTheme="minorEastAsia" w:hAnsiTheme="minorEastAsia" w:hint="eastAsia"/>
          <w:color w:val="000000" w:themeColor="text1"/>
          <w:sz w:val="24"/>
          <w:szCs w:val="24"/>
        </w:rPr>
        <w:t>を</w:t>
      </w:r>
      <w:r w:rsidRPr="00000856">
        <w:rPr>
          <w:rFonts w:asciiTheme="minorEastAsia" w:hAnsiTheme="minorEastAsia" w:hint="eastAsia"/>
          <w:color w:val="000000" w:themeColor="text1"/>
          <w:sz w:val="24"/>
          <w:szCs w:val="24"/>
        </w:rPr>
        <w:t>１冊にまと</w:t>
      </w:r>
      <w:r w:rsidR="008A2003" w:rsidRPr="00000856">
        <w:rPr>
          <w:rFonts w:asciiTheme="minorEastAsia" w:hAnsiTheme="minorEastAsia" w:hint="eastAsia"/>
          <w:color w:val="000000" w:themeColor="text1"/>
          <w:sz w:val="24"/>
          <w:szCs w:val="24"/>
        </w:rPr>
        <w:t>めました</w:t>
      </w:r>
      <w:r w:rsidRPr="00000856">
        <w:rPr>
          <w:rFonts w:asciiTheme="minorEastAsia" w:hAnsiTheme="minorEastAsia" w:hint="eastAsia"/>
          <w:color w:val="000000" w:themeColor="text1"/>
          <w:sz w:val="24"/>
          <w:szCs w:val="24"/>
        </w:rPr>
        <w:t>。様式を収録したＣＤ－ＲＯＭ付き。</w:t>
      </w:r>
      <w:r w:rsidR="008A2003" w:rsidRPr="00000856">
        <w:rPr>
          <w:rFonts w:asciiTheme="minorEastAsia" w:hAnsiTheme="minorEastAsia" w:hint="eastAsia"/>
          <w:color w:val="000000" w:themeColor="text1"/>
          <w:sz w:val="24"/>
          <w:szCs w:val="24"/>
        </w:rPr>
        <w:t>すべて</w:t>
      </w:r>
      <w:r w:rsidRPr="00000856">
        <w:rPr>
          <w:rFonts w:asciiTheme="minorEastAsia" w:hAnsiTheme="minorEastAsia" w:hint="eastAsia"/>
          <w:color w:val="000000" w:themeColor="text1"/>
          <w:sz w:val="24"/>
          <w:szCs w:val="24"/>
        </w:rPr>
        <w:t>の農業委員会、</w:t>
      </w:r>
      <w:r w:rsidR="008A2003" w:rsidRPr="00000856">
        <w:rPr>
          <w:rFonts w:asciiTheme="minorEastAsia" w:hAnsiTheme="minorEastAsia" w:hint="eastAsia"/>
          <w:color w:val="000000" w:themeColor="text1"/>
          <w:sz w:val="24"/>
          <w:szCs w:val="24"/>
        </w:rPr>
        <w:t>すべて</w:t>
      </w:r>
      <w:r w:rsidRPr="00000856">
        <w:rPr>
          <w:rFonts w:asciiTheme="minorEastAsia" w:hAnsiTheme="minorEastAsia" w:hint="eastAsia"/>
          <w:color w:val="000000" w:themeColor="text1"/>
          <w:sz w:val="24"/>
          <w:szCs w:val="24"/>
        </w:rPr>
        <w:t>の支所に必置のマニュアルです</w:t>
      </w:r>
      <w:r w:rsidR="001B7C28" w:rsidRPr="00000856">
        <w:rPr>
          <w:rFonts w:asciiTheme="minorEastAsia" w:hAnsiTheme="minorEastAsia" w:hint="eastAsia"/>
          <w:color w:val="000000" w:themeColor="text1"/>
          <w:sz w:val="24"/>
          <w:szCs w:val="24"/>
        </w:rPr>
        <w:t>。</w:t>
      </w:r>
    </w:p>
    <w:p w14:paraId="06C53CED" w14:textId="59F977EA" w:rsidR="00A97631" w:rsidRPr="00000856" w:rsidRDefault="00A97631" w:rsidP="002753DE">
      <w:pPr>
        <w:ind w:rightChars="812" w:right="1705"/>
        <w:jc w:val="left"/>
        <w:rPr>
          <w:rFonts w:asciiTheme="minorEastAsia" w:hAnsiTheme="minorEastAsia"/>
          <w:b/>
          <w:noProof/>
          <w:color w:val="000000" w:themeColor="text1"/>
          <w:sz w:val="24"/>
          <w:szCs w:val="24"/>
        </w:rPr>
      </w:pPr>
    </w:p>
    <w:p w14:paraId="5877135D" w14:textId="5050562B" w:rsidR="00A97631" w:rsidRPr="00000856" w:rsidRDefault="00BA5FA1" w:rsidP="004C3884">
      <w:pPr>
        <w:pStyle w:val="a9"/>
        <w:numPr>
          <w:ilvl w:val="0"/>
          <w:numId w:val="1"/>
        </w:numPr>
        <w:ind w:leftChars="850" w:left="2205"/>
        <w:jc w:val="left"/>
        <w:rPr>
          <w:rFonts w:asciiTheme="majorEastAsia" w:eastAsiaTheme="majorEastAsia" w:hAnsiTheme="majorEastAsia"/>
          <w:b/>
          <w:noProof/>
          <w:color w:val="000000" w:themeColor="text1"/>
          <w:sz w:val="24"/>
          <w:szCs w:val="24"/>
        </w:rPr>
      </w:pPr>
      <w:r w:rsidRPr="00000856">
        <w:rPr>
          <w:rFonts w:asciiTheme="minorEastAsia" w:hAnsiTheme="minorEastAsia"/>
          <w:b/>
          <w:noProof/>
          <w:color w:val="000000" w:themeColor="text1"/>
          <w:sz w:val="24"/>
          <w:szCs w:val="24"/>
        </w:rPr>
        <w:drawing>
          <wp:anchor distT="0" distB="0" distL="114300" distR="114300" simplePos="0" relativeHeight="251639296" behindDoc="0" locked="0" layoutInCell="1" allowOverlap="1" wp14:anchorId="4F30D35C" wp14:editId="6AF93FD2">
            <wp:simplePos x="0" y="0"/>
            <wp:positionH relativeFrom="column">
              <wp:posOffset>15240</wp:posOffset>
            </wp:positionH>
            <wp:positionV relativeFrom="paragraph">
              <wp:posOffset>15240</wp:posOffset>
            </wp:positionV>
            <wp:extent cx="905510" cy="1295400"/>
            <wp:effectExtent l="19050" t="19050" r="27940"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5510" cy="12954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B2953" w:rsidRPr="00000856">
        <w:rPr>
          <w:rFonts w:asciiTheme="majorEastAsia" w:eastAsiaTheme="majorEastAsia" w:hAnsiTheme="majorEastAsia" w:hint="eastAsia"/>
          <w:b/>
          <w:noProof/>
          <w:color w:val="000000" w:themeColor="text1"/>
          <w:sz w:val="24"/>
          <w:szCs w:val="24"/>
        </w:rPr>
        <w:t>Ｑ＆Ａ</w:t>
      </w:r>
      <w:r w:rsidR="00A97631" w:rsidRPr="00000856">
        <w:rPr>
          <w:rFonts w:asciiTheme="majorEastAsia" w:eastAsiaTheme="majorEastAsia" w:hAnsiTheme="majorEastAsia" w:hint="eastAsia"/>
          <w:b/>
          <w:noProof/>
          <w:color w:val="000000" w:themeColor="text1"/>
          <w:sz w:val="24"/>
          <w:szCs w:val="24"/>
        </w:rPr>
        <w:t xml:space="preserve"> こんなときどうする？農業委員会の運営実務　改訂六版</w:t>
      </w:r>
    </w:p>
    <w:p w14:paraId="0934E6FD" w14:textId="40E18948" w:rsidR="00AB2953" w:rsidRPr="00000856" w:rsidRDefault="00AB2953" w:rsidP="00917401">
      <w:pPr>
        <w:pStyle w:val="a9"/>
        <w:ind w:leftChars="850" w:left="1785"/>
        <w:jc w:val="right"/>
        <w:rPr>
          <w:rFonts w:asciiTheme="majorEastAsia" w:eastAsiaTheme="majorEastAsia" w:hAnsiTheme="majorEastAsia"/>
          <w:bCs/>
          <w:noProof/>
          <w:color w:val="000000" w:themeColor="text1"/>
          <w:sz w:val="24"/>
          <w:szCs w:val="24"/>
        </w:rPr>
      </w:pPr>
      <w:r w:rsidRPr="00000856">
        <w:rPr>
          <w:rFonts w:asciiTheme="majorEastAsia" w:eastAsiaTheme="majorEastAsia" w:hAnsiTheme="majorEastAsia" w:hint="eastAsia"/>
          <w:bCs/>
          <w:color w:val="000000" w:themeColor="text1"/>
          <w:sz w:val="24"/>
          <w:szCs w:val="24"/>
        </w:rPr>
        <w:t>R03-37</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A5判264頁</w:t>
      </w:r>
      <w:r w:rsidR="0058286D" w:rsidRPr="00000856">
        <w:rPr>
          <w:rFonts w:asciiTheme="majorEastAsia" w:eastAsiaTheme="majorEastAsia" w:hAnsiTheme="major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2,100円</w:t>
      </w:r>
    </w:p>
    <w:p w14:paraId="21D7A983" w14:textId="2527377D" w:rsidR="004E39D7" w:rsidRPr="00000856" w:rsidRDefault="00A97631" w:rsidP="00917401">
      <w:pPr>
        <w:ind w:leftChars="850" w:left="1785" w:firstLineChars="100" w:firstLine="240"/>
        <w:jc w:val="left"/>
        <w:rPr>
          <w:rFonts w:asciiTheme="minorEastAsia" w:hAnsiTheme="minorEastAsia"/>
          <w:bCs/>
          <w:noProof/>
          <w:color w:val="000000" w:themeColor="text1"/>
          <w:sz w:val="24"/>
          <w:szCs w:val="24"/>
        </w:rPr>
      </w:pPr>
      <w:r w:rsidRPr="00000856">
        <w:rPr>
          <w:rFonts w:asciiTheme="minorEastAsia" w:hAnsiTheme="minorEastAsia" w:hint="eastAsia"/>
          <w:bCs/>
          <w:noProof/>
          <w:color w:val="000000" w:themeColor="text1"/>
          <w:sz w:val="24"/>
          <w:szCs w:val="24"/>
        </w:rPr>
        <w:t>農業委員会の実務に関わる228の疑問をわかりやすく解説。平成</w:t>
      </w:r>
      <w:r w:rsidR="00931A8C" w:rsidRPr="00000856">
        <w:rPr>
          <w:rFonts w:asciiTheme="minorEastAsia" w:hAnsiTheme="minorEastAsia" w:hint="eastAsia"/>
          <w:bCs/>
          <w:noProof/>
          <w:color w:val="000000" w:themeColor="text1"/>
          <w:sz w:val="24"/>
          <w:szCs w:val="24"/>
        </w:rPr>
        <w:t>28</w:t>
      </w:r>
      <w:r w:rsidRPr="00000856">
        <w:rPr>
          <w:rFonts w:asciiTheme="minorEastAsia" w:hAnsiTheme="minorEastAsia" w:hint="eastAsia"/>
          <w:bCs/>
          <w:noProof/>
          <w:color w:val="000000" w:themeColor="text1"/>
          <w:sz w:val="24"/>
          <w:szCs w:val="24"/>
        </w:rPr>
        <w:t>年に施行された改正農業委員会法に対応し、巻末には主な通知を収録し</w:t>
      </w:r>
      <w:r w:rsidR="00931A8C" w:rsidRPr="00000856">
        <w:rPr>
          <w:rFonts w:asciiTheme="minorEastAsia" w:hAnsiTheme="minorEastAsia" w:hint="eastAsia"/>
          <w:bCs/>
          <w:noProof/>
          <w:color w:val="000000" w:themeColor="text1"/>
          <w:sz w:val="24"/>
          <w:szCs w:val="24"/>
        </w:rPr>
        <w:t>てます。</w:t>
      </w:r>
      <w:r w:rsidRPr="00000856">
        <w:rPr>
          <w:rFonts w:asciiTheme="minorEastAsia" w:hAnsiTheme="minorEastAsia" w:hint="eastAsia"/>
          <w:bCs/>
          <w:noProof/>
          <w:color w:val="000000" w:themeColor="text1"/>
          <w:sz w:val="24"/>
          <w:szCs w:val="24"/>
        </w:rPr>
        <w:t>農業委員会事務局職員必携の書</w:t>
      </w:r>
      <w:r w:rsidR="00931A8C" w:rsidRPr="00000856">
        <w:rPr>
          <w:rFonts w:asciiTheme="minorEastAsia" w:hAnsiTheme="minorEastAsia" w:hint="eastAsia"/>
          <w:bCs/>
          <w:noProof/>
          <w:color w:val="000000" w:themeColor="text1"/>
          <w:sz w:val="24"/>
          <w:szCs w:val="24"/>
        </w:rPr>
        <w:t>です。</w:t>
      </w:r>
    </w:p>
    <w:p w14:paraId="3FCBA14F" w14:textId="3BC25DB7" w:rsidR="005822E0" w:rsidRPr="00000856" w:rsidRDefault="005822E0" w:rsidP="00A4795C">
      <w:pPr>
        <w:rPr>
          <w:rFonts w:asciiTheme="minorEastAsia" w:hAnsiTheme="minorEastAsia"/>
          <w:bCs/>
          <w:noProof/>
          <w:color w:val="000000" w:themeColor="text1"/>
          <w:sz w:val="24"/>
          <w:szCs w:val="24"/>
        </w:rPr>
      </w:pPr>
    </w:p>
    <w:p w14:paraId="4A470A36" w14:textId="30B20150" w:rsidR="00A02289" w:rsidRPr="00000856" w:rsidRDefault="00A02289" w:rsidP="00E86A05">
      <w:pPr>
        <w:rPr>
          <w:rFonts w:asciiTheme="minorEastAsia" w:hAnsiTheme="minorEastAsia"/>
          <w:bCs/>
          <w:noProof/>
          <w:color w:val="000000" w:themeColor="text1"/>
          <w:sz w:val="24"/>
          <w:szCs w:val="24"/>
        </w:rPr>
      </w:pPr>
    </w:p>
    <w:p w14:paraId="1B699630" w14:textId="7840C2E6" w:rsidR="005722B1" w:rsidRPr="00000856" w:rsidRDefault="00BA5FA1" w:rsidP="005722B1">
      <w:pPr>
        <w:pStyle w:val="a9"/>
        <w:numPr>
          <w:ilvl w:val="0"/>
          <w:numId w:val="1"/>
        </w:numPr>
        <w:ind w:leftChars="850" w:left="1785" w:firstLine="0"/>
        <w:rPr>
          <w:rFonts w:asciiTheme="majorEastAsia" w:eastAsiaTheme="majorEastAsia" w:hAnsiTheme="majorEastAsia"/>
          <w:bCs/>
          <w:noProof/>
          <w:color w:val="000000" w:themeColor="text1"/>
          <w:szCs w:val="21"/>
        </w:rPr>
      </w:pPr>
      <w:r w:rsidRPr="00000856">
        <w:rPr>
          <w:rFonts w:hint="eastAsia"/>
          <w:noProof/>
          <w:color w:val="000000" w:themeColor="text1"/>
        </w:rPr>
        <w:drawing>
          <wp:anchor distT="0" distB="0" distL="114300" distR="114300" simplePos="0" relativeHeight="251648512" behindDoc="0" locked="0" layoutInCell="1" allowOverlap="1" wp14:anchorId="06F596A4" wp14:editId="4963BB43">
            <wp:simplePos x="0" y="0"/>
            <wp:positionH relativeFrom="column">
              <wp:posOffset>15240</wp:posOffset>
            </wp:positionH>
            <wp:positionV relativeFrom="paragraph">
              <wp:posOffset>177165</wp:posOffset>
            </wp:positionV>
            <wp:extent cx="901065" cy="1295400"/>
            <wp:effectExtent l="19050" t="19050" r="13335" b="19050"/>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065" cy="1295400"/>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4E39D7" w:rsidRPr="00000856">
        <w:rPr>
          <w:rFonts w:asciiTheme="majorEastAsia" w:eastAsiaTheme="majorEastAsia" w:hAnsiTheme="majorEastAsia" w:hint="eastAsia"/>
          <w:b/>
          <w:bCs/>
          <w:color w:val="000000" w:themeColor="text1"/>
          <w:sz w:val="24"/>
          <w:szCs w:val="24"/>
        </w:rPr>
        <w:t>農業委員会における女性登用と女性の活躍</w:t>
      </w:r>
    </w:p>
    <w:p w14:paraId="1058893C" w14:textId="0072084D" w:rsidR="004E39D7" w:rsidRPr="00000856" w:rsidRDefault="005722B1" w:rsidP="005722B1">
      <w:pPr>
        <w:pStyle w:val="a9"/>
        <w:ind w:leftChars="0" w:left="1785"/>
        <w:jc w:val="right"/>
        <w:rPr>
          <w:rFonts w:asciiTheme="majorEastAsia" w:eastAsiaTheme="majorEastAsia" w:hAnsiTheme="majorEastAsia"/>
          <w:bCs/>
          <w:noProof/>
          <w:color w:val="000000" w:themeColor="text1"/>
          <w:szCs w:val="21"/>
        </w:rPr>
      </w:pPr>
      <w:r w:rsidRPr="00000856">
        <w:rPr>
          <w:rFonts w:asciiTheme="majorEastAsia" w:eastAsiaTheme="majorEastAsia" w:hAnsiTheme="majorEastAsia" w:hint="eastAsia"/>
          <w:b/>
          <w:bCs/>
          <w:color w:val="000000" w:themeColor="text1"/>
          <w:szCs w:val="21"/>
        </w:rPr>
        <w:t xml:space="preserve">【全国農業図書ブックレット22】　</w:t>
      </w:r>
      <w:r w:rsidR="004E39D7" w:rsidRPr="00000856">
        <w:rPr>
          <w:rFonts w:asciiTheme="majorEastAsia" w:eastAsiaTheme="majorEastAsia" w:hAnsiTheme="majorEastAsia" w:hint="eastAsia"/>
          <w:color w:val="000000" w:themeColor="text1"/>
          <w:sz w:val="24"/>
          <w:szCs w:val="24"/>
        </w:rPr>
        <w:t>R05-23</w:t>
      </w:r>
      <w:r w:rsidR="00C23939" w:rsidRPr="00000856">
        <w:rPr>
          <w:rFonts w:asciiTheme="majorEastAsia" w:eastAsiaTheme="majorEastAsia" w:hAnsiTheme="majorEastAsia"/>
          <w:color w:val="000000" w:themeColor="text1"/>
          <w:sz w:val="24"/>
          <w:szCs w:val="24"/>
        </w:rPr>
        <w:t xml:space="preserve"> </w:t>
      </w:r>
      <w:r w:rsidR="004E39D7" w:rsidRPr="00000856">
        <w:rPr>
          <w:rFonts w:asciiTheme="majorEastAsia" w:eastAsiaTheme="majorEastAsia" w:hAnsiTheme="majorEastAsia" w:hint="eastAsia"/>
          <w:color w:val="000000" w:themeColor="text1"/>
          <w:sz w:val="24"/>
          <w:szCs w:val="24"/>
        </w:rPr>
        <w:t>A4判</w:t>
      </w:r>
      <w:r w:rsidR="00900ED9" w:rsidRPr="00000856">
        <w:rPr>
          <w:rFonts w:asciiTheme="majorEastAsia" w:eastAsiaTheme="majorEastAsia" w:hAnsiTheme="majorEastAsia" w:hint="eastAsia"/>
          <w:color w:val="000000" w:themeColor="text1"/>
          <w:sz w:val="24"/>
          <w:szCs w:val="24"/>
        </w:rPr>
        <w:t>84</w:t>
      </w:r>
      <w:r w:rsidR="004E39D7" w:rsidRPr="00000856">
        <w:rPr>
          <w:rFonts w:asciiTheme="majorEastAsia" w:eastAsiaTheme="majorEastAsia" w:hAnsiTheme="majorEastAsia" w:hint="eastAsia"/>
          <w:color w:val="000000" w:themeColor="text1"/>
          <w:sz w:val="24"/>
          <w:szCs w:val="24"/>
        </w:rPr>
        <w:t>頁 770円</w:t>
      </w:r>
    </w:p>
    <w:p w14:paraId="334DEB98" w14:textId="5E96967A" w:rsidR="004E39D7" w:rsidRDefault="004E39D7" w:rsidP="00D13A41">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各地で頑張る女性委員の背中を押すブックレット。農業における女性参画の指標として取り上げられるのが、農業委員に占める女性の割合です。農業委員会への女性参画に向けた各種</w:t>
      </w:r>
      <w:r w:rsidR="00DF7010" w:rsidRPr="00000856">
        <w:rPr>
          <w:rFonts w:asciiTheme="minorEastAsia" w:hAnsiTheme="minorEastAsia" w:hint="eastAsia"/>
          <w:color w:val="000000" w:themeColor="text1"/>
          <w:sz w:val="24"/>
          <w:szCs w:val="24"/>
        </w:rPr>
        <w:t>施策</w:t>
      </w:r>
      <w:r w:rsidRPr="00000856">
        <w:rPr>
          <w:rFonts w:asciiTheme="minorEastAsia" w:hAnsiTheme="minorEastAsia" w:hint="eastAsia"/>
          <w:color w:val="000000" w:themeColor="text1"/>
          <w:sz w:val="24"/>
          <w:szCs w:val="24"/>
        </w:rPr>
        <w:t>の経過や女性委員の活躍事例、登用への取り組み等を通じて</w:t>
      </w:r>
      <w:r w:rsidR="00223EE2" w:rsidRPr="00000856">
        <w:rPr>
          <w:rFonts w:asciiTheme="minorEastAsia" w:hAnsiTheme="minorEastAsia" w:hint="eastAsia"/>
          <w:color w:val="000000" w:themeColor="text1"/>
          <w:sz w:val="24"/>
          <w:szCs w:val="24"/>
        </w:rPr>
        <w:t>女性委員登用の意義を</w:t>
      </w:r>
      <w:r w:rsidRPr="00000856">
        <w:rPr>
          <w:rFonts w:asciiTheme="minorEastAsia" w:hAnsiTheme="minorEastAsia" w:hint="eastAsia"/>
          <w:color w:val="000000" w:themeColor="text1"/>
          <w:sz w:val="24"/>
          <w:szCs w:val="24"/>
        </w:rPr>
        <w:t>論じました。</w:t>
      </w:r>
    </w:p>
    <w:p w14:paraId="66365D25" w14:textId="7855411C" w:rsidR="00A81445" w:rsidRPr="00000856" w:rsidRDefault="00A81445" w:rsidP="00A81445">
      <w:pPr>
        <w:jc w:val="left"/>
        <w:rPr>
          <w:rFonts w:asciiTheme="minorEastAsia" w:hAnsiTheme="minorEastAsia"/>
          <w:color w:val="000000" w:themeColor="text1"/>
          <w:sz w:val="24"/>
          <w:szCs w:val="24"/>
        </w:rPr>
      </w:pPr>
    </w:p>
    <w:p w14:paraId="0F1A073A" w14:textId="202D8DD8" w:rsidR="005722B1" w:rsidRPr="006C7B8D" w:rsidRDefault="00A81445" w:rsidP="00A81445">
      <w:pPr>
        <w:pStyle w:val="a9"/>
        <w:numPr>
          <w:ilvl w:val="0"/>
          <w:numId w:val="1"/>
        </w:numPr>
        <w:ind w:leftChars="850" w:left="2205"/>
        <w:jc w:val="left"/>
        <w:rPr>
          <w:rFonts w:asciiTheme="majorEastAsia" w:eastAsiaTheme="majorEastAsia" w:hAnsiTheme="majorEastAsia"/>
          <w:b/>
          <w:bCs/>
          <w:color w:val="000000" w:themeColor="text1"/>
          <w:sz w:val="24"/>
          <w:szCs w:val="24"/>
        </w:rPr>
      </w:pPr>
      <w:r w:rsidRPr="006C7B8D">
        <w:rPr>
          <w:rFonts w:asciiTheme="majorEastAsia" w:eastAsiaTheme="majorEastAsia" w:hAnsiTheme="majorEastAsia" w:hint="eastAsia"/>
          <w:b/>
          <w:bCs/>
          <w:noProof/>
          <w:color w:val="000000" w:themeColor="text1"/>
          <w:szCs w:val="21"/>
        </w:rPr>
        <w:lastRenderedPageBreak/>
        <w:drawing>
          <wp:anchor distT="0" distB="0" distL="114300" distR="114300" simplePos="0" relativeHeight="251650560" behindDoc="0" locked="0" layoutInCell="1" allowOverlap="1" wp14:anchorId="6B08BC8B" wp14:editId="06AF451D">
            <wp:simplePos x="0" y="0"/>
            <wp:positionH relativeFrom="column">
              <wp:posOffset>19685</wp:posOffset>
            </wp:positionH>
            <wp:positionV relativeFrom="paragraph">
              <wp:posOffset>10795</wp:posOffset>
            </wp:positionV>
            <wp:extent cx="906706" cy="1304811"/>
            <wp:effectExtent l="19050" t="19050" r="27305" b="10160"/>
            <wp:wrapNone/>
            <wp:docPr id="2017929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706" cy="13048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C7B8D">
        <w:rPr>
          <w:rFonts w:asciiTheme="majorEastAsia" w:eastAsiaTheme="majorEastAsia" w:hAnsiTheme="majorEastAsia" w:hint="eastAsia"/>
          <w:b/>
          <w:bCs/>
          <w:color w:val="000000" w:themeColor="text1"/>
          <w:sz w:val="24"/>
          <w:szCs w:val="24"/>
        </w:rPr>
        <w:t>独立就農・企業参入の支援と農業委員会の役割</w:t>
      </w:r>
    </w:p>
    <w:p w14:paraId="711E5F8C" w14:textId="3B774810" w:rsidR="00A81445" w:rsidRDefault="00A81445" w:rsidP="00A81445">
      <w:pPr>
        <w:wordWrap w:val="0"/>
        <w:ind w:leftChars="850" w:left="1785" w:firstLineChars="100" w:firstLine="211"/>
        <w:jc w:val="right"/>
        <w:rPr>
          <w:rFonts w:asciiTheme="minorEastAsia" w:hAnsiTheme="minorEastAsia"/>
          <w:color w:val="000000" w:themeColor="text1"/>
          <w:sz w:val="24"/>
          <w:szCs w:val="24"/>
        </w:rPr>
      </w:pPr>
      <w:r w:rsidRPr="00000856">
        <w:rPr>
          <w:rFonts w:asciiTheme="majorEastAsia" w:eastAsiaTheme="majorEastAsia" w:hAnsiTheme="majorEastAsia" w:hint="eastAsia"/>
          <w:b/>
          <w:bCs/>
          <w:color w:val="000000" w:themeColor="text1"/>
          <w:szCs w:val="21"/>
        </w:rPr>
        <w:t>【全国農業図書ブックレット2</w:t>
      </w:r>
      <w:r>
        <w:rPr>
          <w:rFonts w:asciiTheme="majorEastAsia" w:eastAsiaTheme="majorEastAsia" w:hAnsiTheme="majorEastAsia" w:hint="eastAsia"/>
          <w:b/>
          <w:bCs/>
          <w:color w:val="000000" w:themeColor="text1"/>
          <w:szCs w:val="21"/>
        </w:rPr>
        <w:t>4</w:t>
      </w:r>
      <w:r w:rsidRPr="00000856">
        <w:rPr>
          <w:rFonts w:asciiTheme="majorEastAsia" w:eastAsiaTheme="majorEastAsia" w:hAnsiTheme="majorEastAsia" w:hint="eastAsia"/>
          <w:b/>
          <w:bCs/>
          <w:color w:val="000000" w:themeColor="text1"/>
          <w:szCs w:val="21"/>
        </w:rPr>
        <w:t xml:space="preserve">】　</w:t>
      </w:r>
      <w:r w:rsidRPr="00A81445">
        <w:rPr>
          <w:rFonts w:asciiTheme="majorEastAsia" w:eastAsiaTheme="majorEastAsia" w:hAnsiTheme="majorEastAsia" w:hint="eastAsia"/>
          <w:color w:val="000000" w:themeColor="text1"/>
          <w:sz w:val="24"/>
          <w:szCs w:val="24"/>
        </w:rPr>
        <w:t>R05-44 A4版116頁770円</w:t>
      </w:r>
    </w:p>
    <w:p w14:paraId="555E5960" w14:textId="574E32F0" w:rsidR="00A81445" w:rsidRPr="00A81445" w:rsidRDefault="00A81445" w:rsidP="00A81445">
      <w:pPr>
        <w:autoSpaceDE w:val="0"/>
        <w:autoSpaceDN w:val="0"/>
        <w:adjustRightInd w:val="0"/>
        <w:snapToGrid w:val="0"/>
        <w:ind w:leftChars="850" w:left="1785" w:firstLineChars="100" w:firstLine="240"/>
        <w:jc w:val="left"/>
        <w:rPr>
          <w:rFonts w:asciiTheme="minorEastAsia" w:hAnsiTheme="minorEastAsia"/>
          <w:sz w:val="24"/>
          <w:szCs w:val="24"/>
        </w:rPr>
      </w:pPr>
      <w:r w:rsidRPr="00A81445">
        <w:rPr>
          <w:rFonts w:asciiTheme="minorEastAsia" w:hAnsiTheme="minorEastAsia" w:hint="eastAsia"/>
          <w:sz w:val="24"/>
          <w:szCs w:val="24"/>
        </w:rPr>
        <w:t>農業委員会は新たに農業を営む者に対してどのような支援を行うべきか。また、農業委員会が求められている役割とは何か。新規独立就農者と農業参入企業の事例等を通じて分析</w:t>
      </w:r>
      <w:r w:rsidR="006D6220">
        <w:rPr>
          <w:rFonts w:asciiTheme="minorEastAsia" w:hAnsiTheme="minorEastAsia" w:hint="eastAsia"/>
          <w:sz w:val="24"/>
          <w:szCs w:val="24"/>
        </w:rPr>
        <w:t>します</w:t>
      </w:r>
      <w:r w:rsidRPr="00A81445">
        <w:rPr>
          <w:rFonts w:asciiTheme="minorEastAsia" w:hAnsiTheme="minorEastAsia" w:hint="eastAsia"/>
          <w:sz w:val="24"/>
          <w:szCs w:val="24"/>
        </w:rPr>
        <w:t>。</w:t>
      </w:r>
    </w:p>
    <w:p w14:paraId="03E0A008" w14:textId="1F978E92" w:rsidR="00A81445" w:rsidRPr="00A81445" w:rsidRDefault="00A81445" w:rsidP="00A81445">
      <w:pPr>
        <w:ind w:right="960"/>
        <w:rPr>
          <w:rFonts w:asciiTheme="minorEastAsia" w:hAnsiTheme="minorEastAsia"/>
          <w:color w:val="000000" w:themeColor="text1"/>
          <w:sz w:val="24"/>
          <w:szCs w:val="24"/>
        </w:rPr>
      </w:pPr>
    </w:p>
    <w:p w14:paraId="401D3709" w14:textId="77777777" w:rsidR="00A81445" w:rsidRPr="002C775D" w:rsidRDefault="00A81445" w:rsidP="00A81445">
      <w:pPr>
        <w:ind w:leftChars="850" w:left="1785" w:firstLineChars="100" w:firstLine="240"/>
        <w:jc w:val="right"/>
        <w:rPr>
          <w:rFonts w:asciiTheme="minorEastAsia" w:hAnsiTheme="minorEastAsia"/>
          <w:color w:val="000000" w:themeColor="text1"/>
          <w:sz w:val="24"/>
          <w:szCs w:val="24"/>
        </w:rPr>
      </w:pPr>
    </w:p>
    <w:p w14:paraId="016C2E77" w14:textId="79FA86C9" w:rsidR="006C7B8D" w:rsidRPr="00A81445" w:rsidRDefault="006C7B8D" w:rsidP="00A81445">
      <w:pPr>
        <w:ind w:leftChars="850" w:left="1785" w:firstLineChars="100" w:firstLine="240"/>
        <w:jc w:val="right"/>
        <w:rPr>
          <w:rFonts w:asciiTheme="minorEastAsia" w:hAnsiTheme="minorEastAsia"/>
          <w:color w:val="000000" w:themeColor="text1"/>
          <w:sz w:val="24"/>
          <w:szCs w:val="24"/>
        </w:rPr>
      </w:pPr>
    </w:p>
    <w:p w14:paraId="4053DF13" w14:textId="4A9DE098" w:rsidR="00A97631" w:rsidRPr="00000856" w:rsidRDefault="00AF444C" w:rsidP="000B0F84">
      <w:pPr>
        <w:spacing w:line="360" w:lineRule="auto"/>
        <w:ind w:rightChars="812" w:right="1705"/>
        <w:rPr>
          <w:rFonts w:asciiTheme="majorEastAsia" w:eastAsiaTheme="majorEastAsia" w:hAnsiTheme="majorEastAsia"/>
          <w:b/>
          <w:bCs/>
          <w:color w:val="000000" w:themeColor="text1"/>
          <w:sz w:val="24"/>
        </w:rPr>
      </w:pPr>
      <w:r w:rsidRPr="00000856">
        <w:rPr>
          <w:rFonts w:asciiTheme="majorEastAsia" w:eastAsiaTheme="majorEastAsia" w:hAnsiTheme="majorEastAsia" w:hint="eastAsia"/>
          <w:b/>
          <w:bCs/>
          <w:color w:val="000000" w:themeColor="text1"/>
          <w:sz w:val="24"/>
        </w:rPr>
        <w:t>２．農業委員会研修テキスト関係</w:t>
      </w:r>
    </w:p>
    <w:p w14:paraId="4246D706" w14:textId="5C3EF414" w:rsidR="00DB3C6D" w:rsidRPr="00000856" w:rsidRDefault="00AF444C" w:rsidP="00917401">
      <w:pPr>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研修教材として、総会・部会等における参考資料として、幅広く活用できる内容です</w:t>
      </w:r>
      <w:r w:rsidR="00D13A41" w:rsidRPr="00000856">
        <w:rPr>
          <w:rFonts w:asciiTheme="minorEastAsia" w:hAnsiTheme="minorEastAsia" w:hint="eastAsia"/>
          <w:color w:val="000000" w:themeColor="text1"/>
          <w:sz w:val="24"/>
          <w:szCs w:val="24"/>
        </w:rPr>
        <w:t>。</w:t>
      </w:r>
    </w:p>
    <w:p w14:paraId="1DC39B98" w14:textId="73E35487" w:rsidR="00D13A41" w:rsidRPr="00000856" w:rsidRDefault="006C7B8D" w:rsidP="00917401">
      <w:pPr>
        <w:rPr>
          <w:rFonts w:asciiTheme="minorEastAsia" w:hAnsiTheme="minorEastAsia"/>
          <w:color w:val="000000" w:themeColor="text1"/>
          <w:sz w:val="24"/>
          <w:szCs w:val="24"/>
        </w:rPr>
      </w:pPr>
      <w:r w:rsidRPr="00000856">
        <w:rPr>
          <w:noProof/>
          <w:color w:val="000000" w:themeColor="text1"/>
        </w:rPr>
        <w:drawing>
          <wp:anchor distT="0" distB="0" distL="114300" distR="114300" simplePos="0" relativeHeight="251655680" behindDoc="0" locked="0" layoutInCell="1" allowOverlap="1" wp14:anchorId="757C1BB0" wp14:editId="1DEF9981">
            <wp:simplePos x="0" y="0"/>
            <wp:positionH relativeFrom="column">
              <wp:posOffset>23368</wp:posOffset>
            </wp:positionH>
            <wp:positionV relativeFrom="paragraph">
              <wp:posOffset>122682</wp:posOffset>
            </wp:positionV>
            <wp:extent cx="907415" cy="1290320"/>
            <wp:effectExtent l="19050" t="19050" r="26035" b="24130"/>
            <wp:wrapNone/>
            <wp:docPr id="1833671504" name="図 1833671504" descr="テキスト&#10;&#10;自動的に生成された説明">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1504" name="図 1833671504" descr="テキスト&#10;&#10;自動的に生成された説明">
                      <a:extLst>
                        <a:ext uri="{FF2B5EF4-FFF2-40B4-BE49-F238E27FC236}">
                          <a16:creationId xmlns:a16="http://schemas.microsoft.com/office/drawing/2014/main" id="{AF6B4ACA-59F2-A67D-3C91-6D396C69F09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7415" cy="129032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627DC462" w14:textId="727E16D4" w:rsidR="00AF444C" w:rsidRPr="00000856" w:rsidRDefault="00AF444C" w:rsidP="004C3884">
      <w:pPr>
        <w:pStyle w:val="a9"/>
        <w:numPr>
          <w:ilvl w:val="0"/>
          <w:numId w:val="2"/>
        </w:numPr>
        <w:ind w:leftChars="850" w:left="2205"/>
        <w:jc w:val="left"/>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農業委員会制度</w:t>
      </w:r>
      <w:r w:rsidR="00174976" w:rsidRPr="00000856">
        <w:rPr>
          <w:rFonts w:asciiTheme="majorEastAsia" w:eastAsiaTheme="majorEastAsia" w:hAnsiTheme="majorEastAsia" w:hint="eastAsia"/>
          <w:b/>
          <w:color w:val="000000" w:themeColor="text1"/>
          <w:sz w:val="24"/>
          <w:szCs w:val="24"/>
        </w:rPr>
        <w:t xml:space="preserve">　</w:t>
      </w:r>
      <w:r w:rsidR="00011349" w:rsidRPr="00000856">
        <w:rPr>
          <w:rFonts w:asciiTheme="majorEastAsia" w:eastAsiaTheme="majorEastAsia" w:hAnsiTheme="majorEastAsia" w:hint="eastAsia"/>
          <w:b/>
          <w:color w:val="000000" w:themeColor="text1"/>
          <w:sz w:val="24"/>
          <w:szCs w:val="24"/>
        </w:rPr>
        <w:t>～</w:t>
      </w:r>
      <w:r w:rsidRPr="00000856">
        <w:rPr>
          <w:rFonts w:asciiTheme="majorEastAsia" w:eastAsiaTheme="majorEastAsia" w:hAnsiTheme="majorEastAsia" w:hint="eastAsia"/>
          <w:b/>
          <w:color w:val="000000" w:themeColor="text1"/>
          <w:sz w:val="24"/>
          <w:szCs w:val="24"/>
        </w:rPr>
        <w:t>農地利用の最適化の推進</w:t>
      </w:r>
      <w:r w:rsidR="00011349" w:rsidRPr="00000856">
        <w:rPr>
          <w:rFonts w:asciiTheme="majorEastAsia" w:eastAsiaTheme="majorEastAsia" w:hAnsiTheme="majorEastAsia" w:hint="eastAsia"/>
          <w:b/>
          <w:color w:val="000000" w:themeColor="text1"/>
          <w:sz w:val="24"/>
          <w:szCs w:val="24"/>
        </w:rPr>
        <w:t>～</w:t>
      </w:r>
      <w:r w:rsidR="002B1095" w:rsidRPr="00000856">
        <w:rPr>
          <w:rFonts w:asciiTheme="majorEastAsia" w:eastAsiaTheme="majorEastAsia" w:hAnsiTheme="majorEastAsia" w:hint="eastAsia"/>
          <w:b/>
          <w:color w:val="000000" w:themeColor="text1"/>
          <w:sz w:val="24"/>
          <w:szCs w:val="24"/>
        </w:rPr>
        <w:t xml:space="preserve">　第６版</w:t>
      </w:r>
    </w:p>
    <w:p w14:paraId="0DE3D02D" w14:textId="7AD09D93" w:rsidR="00AF444C" w:rsidRPr="00000856" w:rsidRDefault="00AF444C" w:rsidP="00917401">
      <w:pPr>
        <w:ind w:leftChars="850" w:left="1785" w:firstLineChars="2100" w:firstLine="5040"/>
        <w:jc w:val="lef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w:t>
      </w:r>
      <w:r w:rsidR="0053012F" w:rsidRPr="00000856">
        <w:rPr>
          <w:rFonts w:asciiTheme="majorEastAsia" w:eastAsiaTheme="majorEastAsia" w:hAnsiTheme="majorEastAsia" w:hint="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w:t>
      </w:r>
      <w:r w:rsidR="0053012F" w:rsidRPr="00000856">
        <w:rPr>
          <w:rFonts w:asciiTheme="majorEastAsia" w:eastAsiaTheme="majorEastAsia" w:hAnsiTheme="majorEastAsia" w:hint="eastAsia"/>
          <w:bCs/>
          <w:color w:val="000000" w:themeColor="text1"/>
          <w:sz w:val="24"/>
          <w:szCs w:val="24"/>
        </w:rPr>
        <w:t>16</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w:t>
      </w:r>
      <w:r w:rsidR="004E39D7" w:rsidRPr="00000856">
        <w:rPr>
          <w:rFonts w:asciiTheme="majorEastAsia" w:eastAsiaTheme="majorEastAsia" w:hAnsiTheme="majorEastAsia" w:hint="eastAsia"/>
          <w:bCs/>
          <w:color w:val="000000" w:themeColor="text1"/>
          <w:sz w:val="24"/>
          <w:szCs w:val="24"/>
        </w:rPr>
        <w:t>3</w:t>
      </w:r>
      <w:r w:rsidR="00D80A4B">
        <w:rPr>
          <w:rFonts w:asciiTheme="majorEastAsia" w:eastAsiaTheme="majorEastAsia" w:hAnsiTheme="majorEastAsia" w:hint="eastAsia"/>
          <w:bCs/>
          <w:color w:val="000000" w:themeColor="text1"/>
          <w:sz w:val="24"/>
          <w:szCs w:val="24"/>
        </w:rPr>
        <w:t>2</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3</w:t>
      </w:r>
      <w:r w:rsidR="00CA7716" w:rsidRPr="00000856">
        <w:rPr>
          <w:rFonts w:asciiTheme="majorEastAsia" w:eastAsiaTheme="majorEastAsia" w:hAnsiTheme="majorEastAsia" w:hint="eastAsia"/>
          <w:bCs/>
          <w:color w:val="000000" w:themeColor="text1"/>
          <w:sz w:val="24"/>
          <w:szCs w:val="24"/>
        </w:rPr>
        <w:t>9</w:t>
      </w:r>
      <w:r w:rsidRPr="00000856">
        <w:rPr>
          <w:rFonts w:asciiTheme="majorEastAsia" w:eastAsiaTheme="majorEastAsia" w:hAnsiTheme="majorEastAsia" w:hint="eastAsia"/>
          <w:bCs/>
          <w:color w:val="000000" w:themeColor="text1"/>
          <w:sz w:val="24"/>
          <w:szCs w:val="24"/>
        </w:rPr>
        <w:t>0円</w:t>
      </w:r>
    </w:p>
    <w:p w14:paraId="77B60963" w14:textId="39586110" w:rsidR="00AF444C" w:rsidRPr="00000856" w:rsidRDefault="00AF444C" w:rsidP="0091740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新たな農業委員会制度の概要と農業委員・推進委員・農業委員会の業務についてわかりやすく説明したテキストです。</w:t>
      </w:r>
    </w:p>
    <w:p w14:paraId="3B28769D" w14:textId="2478E5AE" w:rsidR="00A02289" w:rsidRPr="00000856" w:rsidRDefault="00AF444C" w:rsidP="00223EE2">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令和４年４月施行の農地利用最適化推進委員の定数基準の緩和など最新の制度改正を反映しました。</w:t>
      </w:r>
    </w:p>
    <w:p w14:paraId="6BC63716" w14:textId="49EA8EA9" w:rsidR="00D23878" w:rsidRPr="00000856" w:rsidRDefault="00D23878" w:rsidP="00917401">
      <w:pPr>
        <w:ind w:leftChars="850" w:left="1785"/>
        <w:jc w:val="left"/>
        <w:rPr>
          <w:rFonts w:asciiTheme="minorEastAsia" w:hAnsiTheme="minorEastAsia"/>
          <w:color w:val="000000" w:themeColor="text1"/>
          <w:sz w:val="24"/>
          <w:szCs w:val="24"/>
        </w:rPr>
      </w:pPr>
    </w:p>
    <w:p w14:paraId="102FA113" w14:textId="3D00CE79" w:rsidR="00AF444C" w:rsidRPr="00000856" w:rsidRDefault="00D13A41" w:rsidP="00223EE2">
      <w:pPr>
        <w:pStyle w:val="a9"/>
        <w:numPr>
          <w:ilvl w:val="0"/>
          <w:numId w:val="2"/>
        </w:numPr>
        <w:ind w:leftChars="850" w:left="2205"/>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41344" behindDoc="0" locked="0" layoutInCell="1" allowOverlap="1" wp14:anchorId="2E72239A" wp14:editId="150DB0CE">
            <wp:simplePos x="0" y="0"/>
            <wp:positionH relativeFrom="column">
              <wp:posOffset>15240</wp:posOffset>
            </wp:positionH>
            <wp:positionV relativeFrom="paragraph">
              <wp:posOffset>25908</wp:posOffset>
            </wp:positionV>
            <wp:extent cx="908685" cy="1276350"/>
            <wp:effectExtent l="19050" t="19050" r="24765" b="19050"/>
            <wp:wrapNone/>
            <wp:docPr id="924699183" name="図 924699183" descr="背景パターン&#10;&#10;中程度の精度で自動的に生成された説明">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背景パターン&#10;&#10;中程度の精度で自動的に生成された説明">
                      <a:extLst>
                        <a:ext uri="{FF2B5EF4-FFF2-40B4-BE49-F238E27FC236}">
                          <a16:creationId xmlns:a16="http://schemas.microsoft.com/office/drawing/2014/main" id="{A333EBDE-CBC7-315A-2216-D75C87CB612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8685" cy="1276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F444C" w:rsidRPr="00000856">
        <w:rPr>
          <w:rFonts w:asciiTheme="majorEastAsia" w:eastAsiaTheme="majorEastAsia" w:hAnsiTheme="majorEastAsia" w:hint="eastAsia"/>
          <w:b/>
          <w:color w:val="000000" w:themeColor="text1"/>
          <w:sz w:val="24"/>
          <w:szCs w:val="24"/>
        </w:rPr>
        <w:t>農地法</w:t>
      </w:r>
      <w:r w:rsidR="002B1095" w:rsidRPr="00000856">
        <w:rPr>
          <w:rFonts w:asciiTheme="majorEastAsia" w:eastAsiaTheme="majorEastAsia" w:hAnsiTheme="majorEastAsia" w:hint="eastAsia"/>
          <w:b/>
          <w:color w:val="000000" w:themeColor="text1"/>
          <w:sz w:val="24"/>
          <w:szCs w:val="24"/>
        </w:rPr>
        <w:t xml:space="preserve">　第６版</w:t>
      </w:r>
      <w:r w:rsidR="00223EE2" w:rsidRPr="00000856">
        <w:rPr>
          <w:rFonts w:asciiTheme="majorEastAsia" w:eastAsiaTheme="majorEastAsia" w:hAnsiTheme="majorEastAsia" w:hint="eastAsia"/>
          <w:b/>
          <w:color w:val="000000" w:themeColor="text1"/>
          <w:sz w:val="24"/>
          <w:szCs w:val="24"/>
        </w:rPr>
        <w:t xml:space="preserve">　　　　　　　　　　　　</w:t>
      </w:r>
      <w:r w:rsidR="00AF444C" w:rsidRPr="00000856">
        <w:rPr>
          <w:rFonts w:asciiTheme="majorEastAsia" w:eastAsiaTheme="majorEastAsia" w:hAnsiTheme="majorEastAsia" w:hint="eastAsia"/>
          <w:bCs/>
          <w:color w:val="000000" w:themeColor="text1"/>
          <w:sz w:val="24"/>
          <w:szCs w:val="24"/>
        </w:rPr>
        <w:t>R0</w:t>
      </w:r>
      <w:r w:rsidR="0053012F" w:rsidRPr="00000856">
        <w:rPr>
          <w:rFonts w:asciiTheme="majorEastAsia" w:eastAsiaTheme="majorEastAsia" w:hAnsiTheme="majorEastAsia" w:hint="eastAsia"/>
          <w:bCs/>
          <w:color w:val="000000" w:themeColor="text1"/>
          <w:sz w:val="24"/>
          <w:szCs w:val="24"/>
        </w:rPr>
        <w:t>5</w:t>
      </w:r>
      <w:r w:rsidR="00AF444C" w:rsidRPr="00000856">
        <w:rPr>
          <w:rFonts w:asciiTheme="majorEastAsia" w:eastAsiaTheme="majorEastAsia" w:hAnsiTheme="majorEastAsia" w:hint="eastAsia"/>
          <w:bCs/>
          <w:color w:val="000000" w:themeColor="text1"/>
          <w:sz w:val="24"/>
          <w:szCs w:val="24"/>
        </w:rPr>
        <w:t>-</w:t>
      </w:r>
      <w:r w:rsidR="0053012F" w:rsidRPr="00000856">
        <w:rPr>
          <w:rFonts w:asciiTheme="majorEastAsia" w:eastAsiaTheme="majorEastAsia" w:hAnsiTheme="majorEastAsia" w:hint="eastAsia"/>
          <w:bCs/>
          <w:color w:val="000000" w:themeColor="text1"/>
          <w:sz w:val="24"/>
          <w:szCs w:val="24"/>
        </w:rPr>
        <w:t>17</w:t>
      </w:r>
      <w:r w:rsidR="0058286D" w:rsidRPr="00000856">
        <w:rPr>
          <w:rFonts w:asciiTheme="majorEastAsia" w:eastAsiaTheme="majorEastAsia" w:hAnsiTheme="majorEastAsia" w:hint="eastAsia"/>
          <w:bCs/>
          <w:color w:val="000000" w:themeColor="text1"/>
          <w:sz w:val="24"/>
          <w:szCs w:val="24"/>
        </w:rPr>
        <w:t xml:space="preserve"> </w:t>
      </w:r>
      <w:r w:rsidR="00AF444C" w:rsidRPr="00000856">
        <w:rPr>
          <w:rFonts w:asciiTheme="majorEastAsia" w:eastAsiaTheme="majorEastAsia" w:hAnsiTheme="majorEastAsia" w:hint="eastAsia"/>
          <w:bCs/>
          <w:color w:val="000000" w:themeColor="text1"/>
          <w:sz w:val="24"/>
          <w:szCs w:val="24"/>
        </w:rPr>
        <w:t>A4判</w:t>
      </w:r>
      <w:r w:rsidR="004E39D7" w:rsidRPr="00000856">
        <w:rPr>
          <w:rFonts w:asciiTheme="majorEastAsia" w:eastAsiaTheme="majorEastAsia" w:hAnsiTheme="majorEastAsia" w:hint="eastAsia"/>
          <w:bCs/>
          <w:color w:val="000000" w:themeColor="text1"/>
          <w:sz w:val="24"/>
          <w:szCs w:val="24"/>
        </w:rPr>
        <w:t>4</w:t>
      </w:r>
      <w:r w:rsidR="00D80A4B">
        <w:rPr>
          <w:rFonts w:asciiTheme="majorEastAsia" w:eastAsiaTheme="majorEastAsia" w:hAnsiTheme="majorEastAsia" w:hint="eastAsia"/>
          <w:bCs/>
          <w:color w:val="000000" w:themeColor="text1"/>
          <w:sz w:val="24"/>
          <w:szCs w:val="24"/>
        </w:rPr>
        <w:t>0</w:t>
      </w:r>
      <w:r w:rsidR="00AF444C"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00AF444C" w:rsidRPr="00000856">
        <w:rPr>
          <w:rFonts w:asciiTheme="majorEastAsia" w:eastAsiaTheme="majorEastAsia" w:hAnsiTheme="majorEastAsia" w:hint="eastAsia"/>
          <w:bCs/>
          <w:color w:val="000000" w:themeColor="text1"/>
          <w:sz w:val="24"/>
          <w:szCs w:val="24"/>
        </w:rPr>
        <w:t>480円</w:t>
      </w:r>
    </w:p>
    <w:p w14:paraId="3E414F19" w14:textId="0CD8C30C" w:rsidR="00AF444C" w:rsidRPr="00000856" w:rsidRDefault="00011349" w:rsidP="00917401">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地制度の概要、農地法にもとづく農業委員会・農業委員等の業務について分かりやすく説明したテキストです。研修教材として、総会・部会等での参考資料として幅広く活用できる内容です。2022年改正による農地取得の下限面積要件の廃止に伴う農地法事務処理基準の一部改正などを反映しています。</w:t>
      </w:r>
    </w:p>
    <w:p w14:paraId="2D0516B5" w14:textId="77777777" w:rsidR="00223EE2" w:rsidRPr="00000856" w:rsidRDefault="00223EE2" w:rsidP="00D13A41">
      <w:pPr>
        <w:ind w:rightChars="789" w:right="1657"/>
        <w:jc w:val="left"/>
        <w:rPr>
          <w:rFonts w:asciiTheme="minorEastAsia" w:hAnsiTheme="minorEastAsia"/>
          <w:color w:val="000000" w:themeColor="text1"/>
          <w:sz w:val="24"/>
          <w:szCs w:val="24"/>
        </w:rPr>
      </w:pPr>
    </w:p>
    <w:p w14:paraId="2C472786" w14:textId="07C85F85" w:rsidR="00A02289" w:rsidRPr="00000856" w:rsidRDefault="00D13A41" w:rsidP="00D13A41">
      <w:pPr>
        <w:ind w:rightChars="789" w:right="1657"/>
        <w:jc w:val="left"/>
        <w:rPr>
          <w:rFonts w:asciiTheme="minorEastAsia" w:hAnsiTheme="minorEastAsia"/>
          <w:color w:val="000000" w:themeColor="text1"/>
          <w:sz w:val="24"/>
          <w:szCs w:val="24"/>
        </w:rPr>
      </w:pPr>
      <w:r w:rsidRPr="00000856">
        <w:rPr>
          <w:noProof/>
          <w:color w:val="000000" w:themeColor="text1"/>
        </w:rPr>
        <w:drawing>
          <wp:anchor distT="0" distB="0" distL="114300" distR="114300" simplePos="0" relativeHeight="251638272" behindDoc="0" locked="0" layoutInCell="1" allowOverlap="1" wp14:anchorId="14FD7865" wp14:editId="2170444F">
            <wp:simplePos x="0" y="0"/>
            <wp:positionH relativeFrom="column">
              <wp:posOffset>24384</wp:posOffset>
            </wp:positionH>
            <wp:positionV relativeFrom="paragraph">
              <wp:posOffset>78486</wp:posOffset>
            </wp:positionV>
            <wp:extent cx="896541" cy="1257300"/>
            <wp:effectExtent l="19050" t="19050" r="18415" b="19050"/>
            <wp:wrapNone/>
            <wp:docPr id="1718058592" name="図 1718058592" descr="テキスト&#10;&#10;自動的に生成された説明">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8592" name="図 1718058592" descr="テキスト&#10;&#10;自動的に生成された説明">
                      <a:extLst>
                        <a:ext uri="{FF2B5EF4-FFF2-40B4-BE49-F238E27FC236}">
                          <a16:creationId xmlns:a16="http://schemas.microsoft.com/office/drawing/2014/main" id="{5C55D2E9-C1DD-0D89-DED8-FC9ED438930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6541" cy="12573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2572CDEE" w14:textId="02FF4727" w:rsidR="002B1095" w:rsidRPr="00000856" w:rsidRDefault="00AF444C" w:rsidP="004C3884">
      <w:pPr>
        <w:pStyle w:val="a9"/>
        <w:numPr>
          <w:ilvl w:val="0"/>
          <w:numId w:val="2"/>
        </w:numPr>
        <w:ind w:leftChars="850" w:left="2205"/>
        <w:jc w:val="left"/>
        <w:rPr>
          <w:rFonts w:asciiTheme="majorEastAsia" w:eastAsiaTheme="majorEastAsia" w:hAnsiTheme="majorEastAsia"/>
          <w:b/>
          <w:noProof/>
          <w:color w:val="000000" w:themeColor="text1"/>
          <w:sz w:val="24"/>
          <w:szCs w:val="24"/>
        </w:rPr>
      </w:pPr>
      <w:r w:rsidRPr="00000856">
        <w:rPr>
          <w:rFonts w:asciiTheme="majorEastAsia" w:eastAsiaTheme="majorEastAsia" w:hAnsiTheme="majorEastAsia" w:hint="eastAsia"/>
          <w:b/>
          <w:noProof/>
          <w:color w:val="000000" w:themeColor="text1"/>
          <w:sz w:val="24"/>
          <w:szCs w:val="24"/>
        </w:rPr>
        <w:t>農地関連法制度</w:t>
      </w:r>
      <w:r w:rsidR="002B1095" w:rsidRPr="00000856">
        <w:rPr>
          <w:rFonts w:asciiTheme="majorEastAsia" w:eastAsiaTheme="majorEastAsia" w:hAnsiTheme="majorEastAsia" w:hint="eastAsia"/>
          <w:b/>
          <w:noProof/>
          <w:color w:val="000000" w:themeColor="text1"/>
          <w:sz w:val="24"/>
          <w:szCs w:val="24"/>
        </w:rPr>
        <w:t xml:space="preserve">　第４版</w:t>
      </w:r>
      <w:r w:rsidR="00223EE2" w:rsidRPr="00000856">
        <w:rPr>
          <w:rFonts w:asciiTheme="majorEastAsia" w:eastAsiaTheme="majorEastAsia" w:hAnsiTheme="majorEastAsia" w:hint="eastAsia"/>
          <w:b/>
          <w:noProof/>
          <w:color w:val="000000" w:themeColor="text1"/>
          <w:sz w:val="24"/>
          <w:szCs w:val="24"/>
        </w:rPr>
        <w:t xml:space="preserve"> </w:t>
      </w:r>
      <w:r w:rsidR="00223EE2" w:rsidRPr="00000856">
        <w:rPr>
          <w:rFonts w:asciiTheme="majorEastAsia" w:eastAsiaTheme="majorEastAsia" w:hAnsiTheme="majorEastAsia" w:hint="eastAsia"/>
          <w:b/>
          <w:noProof/>
          <w:color w:val="000000" w:themeColor="text1"/>
          <w:szCs w:val="21"/>
        </w:rPr>
        <w:t>～基盤法・中間管理法・農振法・土地改良法等～</w:t>
      </w:r>
    </w:p>
    <w:p w14:paraId="6A844CD1" w14:textId="43CDA278" w:rsidR="00AF444C" w:rsidRPr="00000856" w:rsidRDefault="00AF444C" w:rsidP="00917401">
      <w:pPr>
        <w:pStyle w:val="a9"/>
        <w:ind w:leftChars="850" w:left="1785" w:firstLineChars="1800" w:firstLine="4320"/>
        <w:jc w:val="right"/>
        <w:rPr>
          <w:rFonts w:asciiTheme="minorEastAsia" w:hAnsiTheme="minorEastAsia"/>
          <w:b/>
          <w:noProof/>
          <w:color w:val="000000" w:themeColor="text1"/>
          <w:sz w:val="24"/>
          <w:szCs w:val="24"/>
        </w:rPr>
      </w:pPr>
      <w:r w:rsidRPr="00000856">
        <w:rPr>
          <w:rFonts w:asciiTheme="majorEastAsia" w:eastAsiaTheme="majorEastAsia" w:hAnsiTheme="majorEastAsia" w:hint="eastAsia"/>
          <w:bCs/>
          <w:noProof/>
          <w:color w:val="000000" w:themeColor="text1"/>
          <w:sz w:val="24"/>
          <w:szCs w:val="24"/>
        </w:rPr>
        <w:t>R0</w:t>
      </w:r>
      <w:r w:rsidR="0053012F" w:rsidRPr="00000856">
        <w:rPr>
          <w:rFonts w:asciiTheme="majorEastAsia" w:eastAsiaTheme="majorEastAsia" w:hAnsiTheme="majorEastAsia" w:hint="eastAsia"/>
          <w:bCs/>
          <w:noProof/>
          <w:color w:val="000000" w:themeColor="text1"/>
          <w:sz w:val="24"/>
          <w:szCs w:val="24"/>
        </w:rPr>
        <w:t>5</w:t>
      </w:r>
      <w:r w:rsidRPr="00000856">
        <w:rPr>
          <w:rFonts w:asciiTheme="majorEastAsia" w:eastAsiaTheme="majorEastAsia" w:hAnsiTheme="majorEastAsia" w:hint="eastAsia"/>
          <w:bCs/>
          <w:noProof/>
          <w:color w:val="000000" w:themeColor="text1"/>
          <w:sz w:val="24"/>
          <w:szCs w:val="24"/>
        </w:rPr>
        <w:t>-</w:t>
      </w:r>
      <w:r w:rsidR="0053012F" w:rsidRPr="00000856">
        <w:rPr>
          <w:rFonts w:asciiTheme="majorEastAsia" w:eastAsiaTheme="majorEastAsia" w:hAnsiTheme="majorEastAsia" w:hint="eastAsia"/>
          <w:bCs/>
          <w:noProof/>
          <w:color w:val="000000" w:themeColor="text1"/>
          <w:sz w:val="24"/>
          <w:szCs w:val="24"/>
        </w:rPr>
        <w:t>1</w:t>
      </w:r>
      <w:r w:rsidRPr="00000856">
        <w:rPr>
          <w:rFonts w:asciiTheme="majorEastAsia" w:eastAsiaTheme="majorEastAsia" w:hAnsiTheme="majorEastAsia" w:hint="eastAsia"/>
          <w:bCs/>
          <w:noProof/>
          <w:color w:val="000000" w:themeColor="text1"/>
          <w:sz w:val="24"/>
          <w:szCs w:val="24"/>
        </w:rPr>
        <w:t>8</w:t>
      </w:r>
      <w:r w:rsidR="0058286D" w:rsidRPr="00000856">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w:t>
      </w:r>
      <w:r w:rsidR="00D23878" w:rsidRPr="00000856">
        <w:rPr>
          <w:rFonts w:asciiTheme="majorEastAsia" w:eastAsiaTheme="majorEastAsia" w:hAnsiTheme="majorEastAsia" w:hint="eastAsia"/>
          <w:bCs/>
          <w:color w:val="000000" w:themeColor="text1"/>
          <w:sz w:val="24"/>
          <w:szCs w:val="24"/>
        </w:rPr>
        <w:t>24</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3</w:t>
      </w:r>
      <w:r w:rsidR="0053012F" w:rsidRPr="00000856">
        <w:rPr>
          <w:rFonts w:asciiTheme="majorEastAsia" w:eastAsiaTheme="majorEastAsia" w:hAnsiTheme="majorEastAsia" w:hint="eastAsia"/>
          <w:bCs/>
          <w:noProof/>
          <w:color w:val="000000" w:themeColor="text1"/>
          <w:sz w:val="24"/>
          <w:szCs w:val="24"/>
        </w:rPr>
        <w:t>3</w:t>
      </w:r>
      <w:r w:rsidRPr="00000856">
        <w:rPr>
          <w:rFonts w:asciiTheme="majorEastAsia" w:eastAsiaTheme="majorEastAsia" w:hAnsiTheme="majorEastAsia" w:hint="eastAsia"/>
          <w:bCs/>
          <w:noProof/>
          <w:color w:val="000000" w:themeColor="text1"/>
          <w:sz w:val="24"/>
          <w:szCs w:val="24"/>
        </w:rPr>
        <w:t>0円</w:t>
      </w:r>
    </w:p>
    <w:p w14:paraId="06078F82" w14:textId="32196FFA" w:rsidR="00D13A41" w:rsidRPr="00000856" w:rsidRDefault="00AF444C" w:rsidP="00D13A4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法に関連する基盤法、中間管理法、農振法を中心に、特定農地貸付法や、市民農園整備促進法、土地改良法などについて、その基本的な仕組みとともに、農業委員会の役割についてわかりやすく解説しました。農業委員等を対象とした研修会等でご活用ください。</w:t>
      </w:r>
    </w:p>
    <w:p w14:paraId="28C73F0B" w14:textId="1C221D25" w:rsidR="005822E0" w:rsidRPr="00000856" w:rsidRDefault="006C7B8D" w:rsidP="00D13A41">
      <w:pPr>
        <w:jc w:val="left"/>
        <w:rPr>
          <w:rFonts w:asciiTheme="minorEastAsia" w:hAnsiTheme="minorEastAsia"/>
          <w:color w:val="000000" w:themeColor="text1"/>
          <w:sz w:val="24"/>
          <w:szCs w:val="24"/>
        </w:rPr>
      </w:pPr>
      <w:r w:rsidRPr="00000856">
        <w:rPr>
          <w:noProof/>
          <w:color w:val="000000" w:themeColor="text1"/>
        </w:rPr>
        <w:drawing>
          <wp:anchor distT="0" distB="0" distL="114300" distR="114300" simplePos="0" relativeHeight="251657728" behindDoc="0" locked="0" layoutInCell="1" allowOverlap="1" wp14:anchorId="69538149" wp14:editId="4767B195">
            <wp:simplePos x="0" y="0"/>
            <wp:positionH relativeFrom="column">
              <wp:posOffset>24130</wp:posOffset>
            </wp:positionH>
            <wp:positionV relativeFrom="paragraph">
              <wp:posOffset>103505</wp:posOffset>
            </wp:positionV>
            <wp:extent cx="892969" cy="1285875"/>
            <wp:effectExtent l="19050" t="19050" r="21590" b="9525"/>
            <wp:wrapNone/>
            <wp:docPr id="1657624810" name="図 1657624810"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2969" cy="12858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6A61830" w14:textId="2ABADC4A" w:rsidR="00E86A05" w:rsidRPr="00000856" w:rsidRDefault="00E86A05" w:rsidP="004C3884">
      <w:pPr>
        <w:pStyle w:val="a9"/>
        <w:numPr>
          <w:ilvl w:val="0"/>
          <w:numId w:val="2"/>
        </w:numPr>
        <w:ind w:leftChars="850" w:left="2205"/>
        <w:jc w:val="lef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b/>
          <w:bCs/>
          <w:noProof/>
          <w:color w:val="000000" w:themeColor="text1"/>
          <w:sz w:val="24"/>
          <w:szCs w:val="24"/>
        </w:rPr>
        <w:t xml:space="preserve">生産緑地法　</w:t>
      </w:r>
      <w:r w:rsidRPr="00000856">
        <w:rPr>
          <w:rFonts w:asciiTheme="majorEastAsia" w:eastAsiaTheme="majorEastAsia" w:hAnsiTheme="majorEastAsia" w:hint="eastAsia"/>
          <w:b/>
          <w:noProof/>
          <w:color w:val="000000" w:themeColor="text1"/>
          <w:sz w:val="24"/>
          <w:szCs w:val="24"/>
        </w:rPr>
        <w:t xml:space="preserve">　　　　　　　　</w:t>
      </w:r>
      <w:r w:rsidR="00917401" w:rsidRPr="00000856">
        <w:rPr>
          <w:rFonts w:asciiTheme="majorEastAsia" w:eastAsiaTheme="majorEastAsia" w:hAnsiTheme="majorEastAsia" w:hint="eastAsia"/>
          <w:b/>
          <w:noProof/>
          <w:color w:val="000000" w:themeColor="text1"/>
          <w:sz w:val="24"/>
          <w:szCs w:val="24"/>
        </w:rPr>
        <w:t xml:space="preserve">　</w:t>
      </w:r>
      <w:r w:rsidRPr="00000856">
        <w:rPr>
          <w:rFonts w:asciiTheme="majorEastAsia" w:eastAsiaTheme="majorEastAsia" w:hAnsiTheme="majorEastAsia" w:hint="eastAsia"/>
          <w:b/>
          <w:noProof/>
          <w:color w:val="000000" w:themeColor="text1"/>
          <w:sz w:val="24"/>
          <w:szCs w:val="24"/>
        </w:rPr>
        <w:t xml:space="preserve">　</w:t>
      </w:r>
      <w:r w:rsidR="00DB3C6D" w:rsidRPr="00000856">
        <w:rPr>
          <w:rFonts w:asciiTheme="majorEastAsia" w:eastAsiaTheme="majorEastAsia" w:hAnsiTheme="majorEastAsia" w:hint="eastAsia"/>
          <w:b/>
          <w:noProof/>
          <w:color w:val="000000" w:themeColor="text1"/>
          <w:sz w:val="24"/>
          <w:szCs w:val="24"/>
        </w:rPr>
        <w:t xml:space="preserve">　　</w:t>
      </w:r>
      <w:r w:rsidR="00C23939" w:rsidRPr="00000856">
        <w:rPr>
          <w:rFonts w:asciiTheme="majorEastAsia" w:eastAsiaTheme="majorEastAsia" w:hAnsiTheme="majorEastAsia" w:hint="eastAsia"/>
          <w:b/>
          <w:noProof/>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 xml:space="preserve">R05-36 </w:t>
      </w:r>
      <w:r w:rsidRPr="00000856">
        <w:rPr>
          <w:rFonts w:asciiTheme="majorEastAsia" w:eastAsiaTheme="majorEastAsia" w:hAnsiTheme="majorEastAsia" w:hint="eastAsia"/>
          <w:bCs/>
          <w:color w:val="000000" w:themeColor="text1"/>
          <w:sz w:val="24"/>
          <w:szCs w:val="24"/>
        </w:rPr>
        <w:t>A4判</w:t>
      </w:r>
      <w:r w:rsidR="00917401" w:rsidRPr="00000856">
        <w:rPr>
          <w:rFonts w:asciiTheme="majorEastAsia" w:eastAsiaTheme="majorEastAsia" w:hAnsiTheme="majorEastAsia" w:hint="eastAsia"/>
          <w:bCs/>
          <w:color w:val="000000" w:themeColor="text1"/>
          <w:sz w:val="24"/>
          <w:szCs w:val="24"/>
        </w:rPr>
        <w:t>32</w:t>
      </w:r>
      <w:r w:rsidRPr="00000856">
        <w:rPr>
          <w:rFonts w:asciiTheme="majorEastAsia" w:eastAsiaTheme="majorEastAsia" w:hAnsiTheme="majorEastAsia" w:hint="eastAsia"/>
          <w:bCs/>
          <w:color w:val="000000" w:themeColor="text1"/>
          <w:sz w:val="24"/>
          <w:szCs w:val="24"/>
        </w:rPr>
        <w:t xml:space="preserve">頁 </w:t>
      </w:r>
      <w:r w:rsidR="00917401" w:rsidRPr="00000856">
        <w:rPr>
          <w:rFonts w:asciiTheme="majorEastAsia" w:eastAsiaTheme="majorEastAsia" w:hAnsiTheme="majorEastAsia" w:hint="eastAsia"/>
          <w:bCs/>
          <w:noProof/>
          <w:color w:val="000000" w:themeColor="text1"/>
          <w:sz w:val="24"/>
          <w:szCs w:val="24"/>
        </w:rPr>
        <w:t>88</w:t>
      </w:r>
      <w:r w:rsidRPr="00000856">
        <w:rPr>
          <w:rFonts w:asciiTheme="majorEastAsia" w:eastAsiaTheme="majorEastAsia" w:hAnsiTheme="majorEastAsia" w:hint="eastAsia"/>
          <w:bCs/>
          <w:noProof/>
          <w:color w:val="000000" w:themeColor="text1"/>
          <w:sz w:val="24"/>
          <w:szCs w:val="24"/>
        </w:rPr>
        <w:t>0円</w:t>
      </w:r>
    </w:p>
    <w:p w14:paraId="500E8AFB" w14:textId="00372F26" w:rsidR="00E86A05" w:rsidRPr="00000856" w:rsidRDefault="00E86A05" w:rsidP="00D13A41">
      <w:pPr>
        <w:pStyle w:val="a9"/>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1C6E5B2A" w14:textId="1B0468FB" w:rsidR="00DB3C6D" w:rsidRPr="00000856" w:rsidRDefault="00DB3C6D" w:rsidP="00D13A41">
      <w:pPr>
        <w:rPr>
          <w:rFonts w:asciiTheme="majorEastAsia" w:eastAsiaTheme="majorEastAsia" w:hAnsiTheme="majorEastAsia"/>
          <w:color w:val="000000" w:themeColor="text1"/>
          <w:sz w:val="22"/>
        </w:rPr>
      </w:pPr>
    </w:p>
    <w:p w14:paraId="53F2351C" w14:textId="4DA94F94" w:rsidR="005822E0" w:rsidRPr="00000856" w:rsidRDefault="005822E0" w:rsidP="00216BED">
      <w:pPr>
        <w:rPr>
          <w:rFonts w:asciiTheme="majorEastAsia" w:eastAsiaTheme="majorEastAsia" w:hAnsiTheme="majorEastAsia"/>
          <w:b/>
          <w:color w:val="000000" w:themeColor="text1"/>
          <w:sz w:val="24"/>
          <w:szCs w:val="24"/>
        </w:rPr>
      </w:pPr>
    </w:p>
    <w:p w14:paraId="2239428B" w14:textId="1171EC7A" w:rsidR="00E86A05" w:rsidRPr="00000856" w:rsidRDefault="00EF44D4" w:rsidP="004C3884">
      <w:pPr>
        <w:pStyle w:val="a9"/>
        <w:numPr>
          <w:ilvl w:val="0"/>
          <w:numId w:val="2"/>
        </w:numPr>
        <w:ind w:leftChars="850" w:left="1785" w:firstLine="0"/>
        <w:jc w:val="left"/>
        <w:rPr>
          <w:rFonts w:asciiTheme="minorEastAsia" w:hAnsiTheme="minorEastAsia"/>
          <w:b/>
          <w:bCs/>
          <w:color w:val="000000" w:themeColor="text1"/>
          <w:sz w:val="24"/>
          <w:szCs w:val="24"/>
        </w:rPr>
      </w:pPr>
      <w:r w:rsidRPr="00000856">
        <w:rPr>
          <w:noProof/>
          <w:color w:val="000000" w:themeColor="text1"/>
        </w:rPr>
        <w:drawing>
          <wp:anchor distT="0" distB="0" distL="114300" distR="114300" simplePos="0" relativeHeight="251671040" behindDoc="0" locked="0" layoutInCell="1" allowOverlap="1" wp14:anchorId="0DB558D2" wp14:editId="5B4153B4">
            <wp:simplePos x="0" y="0"/>
            <wp:positionH relativeFrom="column">
              <wp:posOffset>15240</wp:posOffset>
            </wp:positionH>
            <wp:positionV relativeFrom="paragraph">
              <wp:posOffset>25146</wp:posOffset>
            </wp:positionV>
            <wp:extent cx="908685" cy="1298530"/>
            <wp:effectExtent l="19050" t="19050" r="24765" b="16510"/>
            <wp:wrapNone/>
            <wp:docPr id="143814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8685" cy="129853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E86A05" w:rsidRPr="00000856">
        <w:rPr>
          <w:rFonts w:asciiTheme="majorEastAsia" w:eastAsiaTheme="majorEastAsia" w:hAnsiTheme="majorEastAsia" w:hint="eastAsia"/>
          <w:b/>
          <w:bCs/>
          <w:color w:val="000000" w:themeColor="text1"/>
          <w:sz w:val="24"/>
          <w:szCs w:val="24"/>
        </w:rPr>
        <w:t xml:space="preserve">都市農地貸借法　　</w:t>
      </w:r>
      <w:r w:rsidR="00E86A05" w:rsidRPr="00000856">
        <w:rPr>
          <w:rFonts w:asciiTheme="minorEastAsia" w:hAnsiTheme="minorEastAsia" w:hint="eastAsia"/>
          <w:b/>
          <w:bCs/>
          <w:color w:val="000000" w:themeColor="text1"/>
          <w:sz w:val="24"/>
          <w:szCs w:val="24"/>
        </w:rPr>
        <w:t xml:space="preserve">　　　　　</w:t>
      </w:r>
      <w:r w:rsidR="00223EE2" w:rsidRPr="00000856">
        <w:rPr>
          <w:rFonts w:asciiTheme="minorEastAsia" w:hAnsiTheme="minorEastAsia" w:hint="eastAsia"/>
          <w:b/>
          <w:bCs/>
          <w:color w:val="000000" w:themeColor="text1"/>
          <w:sz w:val="24"/>
          <w:szCs w:val="24"/>
        </w:rPr>
        <w:t xml:space="preserve">　　　</w:t>
      </w:r>
      <w:r w:rsidRPr="00000856">
        <w:rPr>
          <w:rFonts w:asciiTheme="minorEastAsia" w:hAnsiTheme="minorEastAsia" w:hint="eastAsia"/>
          <w:b/>
          <w:bCs/>
          <w:color w:val="000000" w:themeColor="text1"/>
          <w:sz w:val="24"/>
          <w:szCs w:val="24"/>
        </w:rPr>
        <w:t xml:space="preserve">　</w:t>
      </w:r>
      <w:r w:rsidR="00C23939" w:rsidRPr="00000856">
        <w:rPr>
          <w:rFonts w:asciiTheme="minorEastAsia" w:hAnsiTheme="minorEastAsia" w:hint="eastAsia"/>
          <w:b/>
          <w:bCs/>
          <w:color w:val="000000" w:themeColor="text1"/>
          <w:sz w:val="24"/>
          <w:szCs w:val="24"/>
        </w:rPr>
        <w:t xml:space="preserve">　</w:t>
      </w:r>
      <w:r w:rsidR="00E86A05" w:rsidRPr="00000856">
        <w:rPr>
          <w:rFonts w:asciiTheme="majorEastAsia" w:eastAsiaTheme="majorEastAsia" w:hAnsiTheme="majorEastAsia" w:hint="eastAsia"/>
          <w:bCs/>
          <w:noProof/>
          <w:color w:val="000000" w:themeColor="text1"/>
          <w:sz w:val="24"/>
          <w:szCs w:val="24"/>
        </w:rPr>
        <w:t xml:space="preserve">R05-42 </w:t>
      </w:r>
      <w:r w:rsidR="00E86A05" w:rsidRPr="00000856">
        <w:rPr>
          <w:rFonts w:asciiTheme="majorEastAsia" w:eastAsiaTheme="majorEastAsia" w:hAnsiTheme="majorEastAsia" w:hint="eastAsia"/>
          <w:bCs/>
          <w:color w:val="000000" w:themeColor="text1"/>
          <w:sz w:val="24"/>
          <w:szCs w:val="24"/>
        </w:rPr>
        <w:t>A4判</w:t>
      </w:r>
      <w:r w:rsidRPr="00000856">
        <w:rPr>
          <w:rFonts w:asciiTheme="majorEastAsia" w:eastAsiaTheme="majorEastAsia" w:hAnsiTheme="majorEastAsia" w:hint="eastAsia"/>
          <w:bCs/>
          <w:color w:val="000000" w:themeColor="text1"/>
          <w:sz w:val="24"/>
          <w:szCs w:val="24"/>
        </w:rPr>
        <w:t>29</w:t>
      </w:r>
      <w:r w:rsidR="00E86A05" w:rsidRPr="00000856">
        <w:rPr>
          <w:rFonts w:asciiTheme="majorEastAsia" w:eastAsiaTheme="majorEastAsia" w:hAnsiTheme="majorEastAsia" w:hint="eastAsia"/>
          <w:bCs/>
          <w:color w:val="000000" w:themeColor="text1"/>
          <w:sz w:val="24"/>
          <w:szCs w:val="24"/>
        </w:rPr>
        <w:t xml:space="preserve">頁 </w:t>
      </w:r>
      <w:r w:rsidR="00D80A4B">
        <w:rPr>
          <w:rFonts w:asciiTheme="majorEastAsia" w:eastAsiaTheme="majorEastAsia" w:hAnsiTheme="majorEastAsia" w:hint="eastAsia"/>
          <w:bCs/>
          <w:noProof/>
          <w:color w:val="000000" w:themeColor="text1"/>
          <w:sz w:val="24"/>
          <w:szCs w:val="24"/>
        </w:rPr>
        <w:t>77</w:t>
      </w:r>
      <w:r w:rsidR="00E86A05" w:rsidRPr="00000856">
        <w:rPr>
          <w:rFonts w:asciiTheme="majorEastAsia" w:eastAsiaTheme="majorEastAsia" w:hAnsiTheme="majorEastAsia" w:hint="eastAsia"/>
          <w:bCs/>
          <w:noProof/>
          <w:color w:val="000000" w:themeColor="text1"/>
          <w:sz w:val="24"/>
          <w:szCs w:val="24"/>
        </w:rPr>
        <w:t>0円</w:t>
      </w:r>
    </w:p>
    <w:p w14:paraId="027A2064" w14:textId="1DC598D9" w:rsidR="00E86A05" w:rsidRPr="00000856" w:rsidRDefault="00E86A05" w:rsidP="00D353B2">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r w:rsidR="008F5450" w:rsidRPr="00000856">
        <w:rPr>
          <w:rFonts w:asciiTheme="minorEastAsia" w:hAnsiTheme="minorEastAsia" w:hint="eastAsia"/>
          <w:color w:val="000000" w:themeColor="text1"/>
          <w:sz w:val="24"/>
          <w:szCs w:val="24"/>
        </w:rPr>
        <w:t xml:space="preserve">　　　　　　　　　　　</w:t>
      </w:r>
    </w:p>
    <w:p w14:paraId="5BD8A523" w14:textId="2F32662B" w:rsidR="00D353B2" w:rsidRDefault="00D353B2" w:rsidP="00D353B2">
      <w:pPr>
        <w:pStyle w:val="a9"/>
        <w:ind w:leftChars="850" w:left="1785" w:firstLineChars="100" w:firstLine="241"/>
        <w:jc w:val="left"/>
        <w:rPr>
          <w:rFonts w:asciiTheme="majorEastAsia" w:eastAsiaTheme="majorEastAsia" w:hAnsiTheme="majorEastAsia"/>
          <w:b/>
          <w:color w:val="000000" w:themeColor="text1"/>
          <w:sz w:val="24"/>
          <w:szCs w:val="24"/>
        </w:rPr>
      </w:pPr>
    </w:p>
    <w:p w14:paraId="33236E30" w14:textId="606AE146" w:rsidR="00D13A41" w:rsidRPr="00000856" w:rsidRDefault="00D13A41" w:rsidP="00E726B6">
      <w:pPr>
        <w:jc w:val="left"/>
        <w:rPr>
          <w:rFonts w:asciiTheme="majorEastAsia" w:eastAsiaTheme="majorEastAsia" w:hAnsiTheme="majorEastAsia"/>
          <w:b/>
          <w:color w:val="000000" w:themeColor="text1"/>
          <w:sz w:val="24"/>
          <w:szCs w:val="24"/>
        </w:rPr>
      </w:pPr>
    </w:p>
    <w:p w14:paraId="491534DB" w14:textId="624B6751" w:rsidR="00D23878" w:rsidRPr="00000856" w:rsidRDefault="00D13A41" w:rsidP="004C3884">
      <w:pPr>
        <w:pStyle w:val="a9"/>
        <w:numPr>
          <w:ilvl w:val="0"/>
          <w:numId w:val="2"/>
        </w:numPr>
        <w:ind w:leftChars="850" w:left="2205"/>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65920" behindDoc="0" locked="0" layoutInCell="1" allowOverlap="1" wp14:anchorId="2EA3E328" wp14:editId="63C4EA84">
            <wp:simplePos x="0" y="0"/>
            <wp:positionH relativeFrom="column">
              <wp:posOffset>15240</wp:posOffset>
            </wp:positionH>
            <wp:positionV relativeFrom="paragraph">
              <wp:posOffset>26670</wp:posOffset>
            </wp:positionV>
            <wp:extent cx="887887" cy="1257300"/>
            <wp:effectExtent l="19050" t="19050" r="26670" b="19050"/>
            <wp:wrapNone/>
            <wp:docPr id="1627665309" name="図 1627665309" descr="挿絵 が含まれている画像&#10;&#10;自動的に生成された説明">
              <a:extLst xmlns:a="http://schemas.openxmlformats.org/drawingml/2006/main">
                <a:ext uri="{FF2B5EF4-FFF2-40B4-BE49-F238E27FC236}">
                  <a16:creationId xmlns:a16="http://schemas.microsoft.com/office/drawing/2014/main" id="{BDE6956F-6C7B-FF5E-5701-4D32355A5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5309" name="図 1627665309" descr="挿絵 が含まれている画像&#10;&#10;自動的に生成された説明">
                      <a:extLst>
                        <a:ext uri="{FF2B5EF4-FFF2-40B4-BE49-F238E27FC236}">
                          <a16:creationId xmlns:a16="http://schemas.microsoft.com/office/drawing/2014/main" id="{BDE6956F-6C7B-FF5E-5701-4D32355A5EB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7887" cy="12573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415094" w:rsidRPr="00000856">
        <w:rPr>
          <w:rFonts w:asciiTheme="majorEastAsia" w:eastAsiaTheme="majorEastAsia" w:hAnsiTheme="majorEastAsia" w:hint="eastAsia"/>
          <w:b/>
          <w:color w:val="000000" w:themeColor="text1"/>
          <w:sz w:val="24"/>
          <w:szCs w:val="24"/>
        </w:rPr>
        <w:t>３</w:t>
      </w:r>
      <w:r w:rsidR="00153DBF" w:rsidRPr="00000856">
        <w:rPr>
          <w:rFonts w:asciiTheme="majorEastAsia" w:eastAsiaTheme="majorEastAsia" w:hAnsiTheme="majorEastAsia" w:hint="eastAsia"/>
          <w:b/>
          <w:color w:val="000000" w:themeColor="text1"/>
          <w:sz w:val="24"/>
          <w:szCs w:val="24"/>
        </w:rPr>
        <w:t xml:space="preserve">訂 農業委員・推進委員活動マニュアル　</w:t>
      </w:r>
    </w:p>
    <w:p w14:paraId="7B2A9CE0" w14:textId="3CD75F41" w:rsidR="00153DBF" w:rsidRPr="00000856" w:rsidRDefault="00153DBF" w:rsidP="00DB3C6D">
      <w:pPr>
        <w:ind w:leftChars="850" w:left="1785"/>
        <w:jc w:val="right"/>
        <w:rPr>
          <w:rFonts w:asciiTheme="minorEastAsia" w:hAnsiTheme="minorEastAsia"/>
          <w:b/>
          <w:color w:val="000000" w:themeColor="text1"/>
          <w:sz w:val="24"/>
          <w:szCs w:val="24"/>
        </w:rPr>
      </w:pPr>
      <w:r w:rsidRPr="00000856">
        <w:rPr>
          <w:rFonts w:asciiTheme="majorEastAsia" w:eastAsiaTheme="majorEastAsia" w:hAnsiTheme="majorEastAsia" w:hint="eastAsia"/>
          <w:bCs/>
          <w:color w:val="000000" w:themeColor="text1"/>
          <w:sz w:val="24"/>
          <w:szCs w:val="24"/>
        </w:rPr>
        <w:t>R0</w:t>
      </w:r>
      <w:r w:rsidR="00D80A4B">
        <w:rPr>
          <w:rFonts w:asciiTheme="majorEastAsia" w:eastAsiaTheme="majorEastAsia" w:hAnsiTheme="majorEastAsia" w:hint="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w:t>
      </w:r>
      <w:r w:rsidR="00D80A4B">
        <w:rPr>
          <w:rFonts w:asciiTheme="majorEastAsia" w:eastAsiaTheme="majorEastAsia" w:hAnsiTheme="majorEastAsia" w:hint="eastAsia"/>
          <w:bCs/>
          <w:color w:val="000000" w:themeColor="text1"/>
          <w:sz w:val="24"/>
          <w:szCs w:val="24"/>
        </w:rPr>
        <w:t>07</w:t>
      </w:r>
      <w:r w:rsidR="000A1E2E" w:rsidRPr="00000856">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w:t>
      </w:r>
      <w:r w:rsidR="00A13C31" w:rsidRPr="00000856">
        <w:rPr>
          <w:rFonts w:asciiTheme="majorEastAsia" w:eastAsiaTheme="majorEastAsia" w:hAnsiTheme="major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判</w:t>
      </w:r>
      <w:r w:rsidR="00A13C31" w:rsidRPr="00000856">
        <w:rPr>
          <w:rFonts w:asciiTheme="majorEastAsia" w:eastAsiaTheme="majorEastAsia" w:hAnsiTheme="majorEastAsia" w:hint="eastAsia"/>
          <w:bCs/>
          <w:color w:val="000000" w:themeColor="text1"/>
          <w:sz w:val="24"/>
          <w:szCs w:val="24"/>
        </w:rPr>
        <w:t>6</w:t>
      </w:r>
      <w:r w:rsidR="00415094" w:rsidRPr="00000856">
        <w:rPr>
          <w:rFonts w:asciiTheme="majorEastAsia" w:eastAsiaTheme="majorEastAsia" w:hAnsiTheme="majorEastAsia" w:hint="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660円</w:t>
      </w:r>
    </w:p>
    <w:p w14:paraId="6BB3703D" w14:textId="13AE443A" w:rsidR="00D13A41" w:rsidRPr="00000856" w:rsidRDefault="00B80177" w:rsidP="00D13A41">
      <w:pPr>
        <w:ind w:leftChars="850" w:left="1785" w:firstLineChars="100" w:firstLine="240"/>
        <w:jc w:val="left"/>
        <w:rPr>
          <w:noProof/>
          <w:color w:val="000000" w:themeColor="text1"/>
          <w:sz w:val="24"/>
          <w:szCs w:val="24"/>
        </w:rPr>
      </w:pPr>
      <w:r w:rsidRPr="00000856">
        <w:rPr>
          <w:rFonts w:hint="eastAsia"/>
          <w:noProof/>
          <w:color w:val="000000" w:themeColor="text1"/>
          <w:sz w:val="24"/>
          <w:szCs w:val="24"/>
        </w:rPr>
        <w:t>農業委員・推進委員が活動するために必要な情報を盛り込んだマニュアル</w:t>
      </w:r>
      <w:r w:rsidR="0053012F" w:rsidRPr="00000856">
        <w:rPr>
          <w:rFonts w:hint="eastAsia"/>
          <w:noProof/>
          <w:color w:val="000000" w:themeColor="text1"/>
          <w:sz w:val="24"/>
          <w:szCs w:val="24"/>
        </w:rPr>
        <w:t>です</w:t>
      </w:r>
      <w:r w:rsidRPr="00000856">
        <w:rPr>
          <w:rFonts w:hint="eastAsia"/>
          <w:noProof/>
          <w:color w:val="000000" w:themeColor="text1"/>
          <w:sz w:val="24"/>
          <w:szCs w:val="24"/>
        </w:rPr>
        <w:t>。農業経営基盤強化促進法等の改正に伴い、これまで取り組んできた「人・農地プラン」が「地域計画」として同法に位置付けられたことを踏まえ、内容を一新しました。</w:t>
      </w:r>
    </w:p>
    <w:p w14:paraId="1243FA28" w14:textId="3CFB52B4" w:rsidR="00A97631" w:rsidRDefault="00A97631" w:rsidP="00917401">
      <w:pPr>
        <w:ind w:leftChars="850" w:left="1785" w:rightChars="812" w:right="1705"/>
        <w:jc w:val="left"/>
        <w:rPr>
          <w:rFonts w:asciiTheme="minorEastAsia" w:hAnsiTheme="minorEastAsia"/>
          <w:color w:val="000000" w:themeColor="text1"/>
          <w:sz w:val="24"/>
        </w:rPr>
      </w:pPr>
    </w:p>
    <w:p w14:paraId="67D0444F" w14:textId="2D943CD9" w:rsidR="00E726B6" w:rsidRPr="00000856" w:rsidRDefault="00E726B6" w:rsidP="00917401">
      <w:pPr>
        <w:ind w:leftChars="850" w:left="1785" w:rightChars="812" w:right="1705"/>
        <w:jc w:val="left"/>
        <w:rPr>
          <w:rFonts w:asciiTheme="minorEastAsia" w:hAnsiTheme="minorEastAsia"/>
          <w:color w:val="000000" w:themeColor="text1"/>
          <w:sz w:val="24"/>
        </w:rPr>
      </w:pPr>
    </w:p>
    <w:p w14:paraId="464BBA58" w14:textId="25817711" w:rsidR="00A97631" w:rsidRDefault="00AF444C" w:rsidP="00DB3C6D">
      <w:pPr>
        <w:jc w:val="left"/>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３．構造政策・農地流動化・農業経営基盤強化法関係</w:t>
      </w:r>
    </w:p>
    <w:p w14:paraId="74C5BCA1" w14:textId="72C19C71" w:rsidR="00D80A4B" w:rsidRPr="002B1007" w:rsidRDefault="00883297" w:rsidP="002B1007">
      <w:pPr>
        <w:ind w:leftChars="700" w:left="1470" w:rightChars="850" w:right="1785"/>
        <w:jc w:val="left"/>
        <w:rPr>
          <w:rFonts w:asciiTheme="minorEastAsia" w:hAnsiTheme="minorEastAsia"/>
          <w:b/>
          <w:bCs/>
          <w:color w:val="000000" w:themeColor="text1"/>
          <w:sz w:val="24"/>
          <w:szCs w:val="24"/>
        </w:rPr>
      </w:pPr>
      <w:r w:rsidRPr="00F4537A">
        <w:rPr>
          <w:rFonts w:asciiTheme="majorEastAsia" w:eastAsiaTheme="majorEastAsia" w:hAnsiTheme="majorEastAsia" w:hint="eastAsia"/>
          <w:b/>
          <w:noProof/>
          <w:color w:val="FF0000"/>
          <w:szCs w:val="21"/>
        </w:rPr>
        <mc:AlternateContent>
          <mc:Choice Requires="wps">
            <w:drawing>
              <wp:anchor distT="0" distB="0" distL="114300" distR="114300" simplePos="0" relativeHeight="251653120" behindDoc="0" locked="0" layoutInCell="1" allowOverlap="1" wp14:anchorId="3F50CC87" wp14:editId="5B7783EA">
                <wp:simplePos x="0" y="0"/>
                <wp:positionH relativeFrom="column">
                  <wp:posOffset>5280893</wp:posOffset>
                </wp:positionH>
                <wp:positionV relativeFrom="paragraph">
                  <wp:posOffset>17520</wp:posOffset>
                </wp:positionV>
                <wp:extent cx="733425" cy="288175"/>
                <wp:effectExtent l="0" t="0" r="28575" b="17145"/>
                <wp:wrapNone/>
                <wp:docPr id="103209568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00B901C8" w14:textId="77777777" w:rsidR="00883297" w:rsidRPr="00137946" w:rsidRDefault="00883297" w:rsidP="00883297">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CC87" id="_x0000_s1027" type="#_x0000_t202" style="position:absolute;left:0;text-align:left;margin-left:415.8pt;margin-top:1.4pt;width:57.7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" fillcolor="window" strokecolor="windowText">
                <v:path arrowok="t"/>
                <v:textbox>
                  <w:txbxContent>
                    <w:p w14:paraId="00B901C8" w14:textId="77777777" w:rsidR="00883297" w:rsidRPr="00137946" w:rsidRDefault="00883297" w:rsidP="00883297">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67FEF664" w14:textId="45A21964" w:rsidR="002B1007" w:rsidRDefault="00611B4C" w:rsidP="002B1007">
      <w:pPr>
        <w:pStyle w:val="a9"/>
        <w:numPr>
          <w:ilvl w:val="0"/>
          <w:numId w:val="17"/>
        </w:numPr>
        <w:kinsoku w:val="0"/>
        <w:overflowPunct w:val="0"/>
        <w:autoSpaceDE w:val="0"/>
        <w:autoSpaceDN w:val="0"/>
        <w:adjustRightInd w:val="0"/>
        <w:snapToGrid w:val="0"/>
        <w:ind w:leftChars="800" w:left="2122" w:hanging="442"/>
        <w:jc w:val="left"/>
        <w:rPr>
          <w:rFonts w:asciiTheme="majorEastAsia" w:eastAsiaTheme="majorEastAsia" w:hAnsiTheme="majorEastAsia"/>
          <w:b/>
          <w:bCs/>
          <w:snapToGrid w:val="0"/>
          <w:kern w:val="0"/>
          <w:sz w:val="24"/>
          <w:szCs w:val="24"/>
        </w:rPr>
      </w:pPr>
      <w:r>
        <w:rPr>
          <w:rFonts w:asciiTheme="majorEastAsia" w:eastAsiaTheme="majorEastAsia" w:hAnsiTheme="majorEastAsia"/>
          <w:b/>
          <w:bCs/>
          <w:noProof/>
          <w:color w:val="000000" w:themeColor="text1"/>
          <w:sz w:val="24"/>
          <w:szCs w:val="24"/>
        </w:rPr>
        <w:drawing>
          <wp:anchor distT="0" distB="0" distL="114300" distR="114300" simplePos="0" relativeHeight="251678208" behindDoc="0" locked="0" layoutInCell="1" allowOverlap="1" wp14:anchorId="0205EFDB" wp14:editId="6F7064A6">
            <wp:simplePos x="0" y="0"/>
            <wp:positionH relativeFrom="column">
              <wp:posOffset>15663</wp:posOffset>
            </wp:positionH>
            <wp:positionV relativeFrom="paragraph">
              <wp:posOffset>99695</wp:posOffset>
            </wp:positionV>
            <wp:extent cx="904875" cy="1294130"/>
            <wp:effectExtent l="19050" t="19050" r="28575" b="20320"/>
            <wp:wrapNone/>
            <wp:docPr id="1916271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12941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B1007" w:rsidRPr="002B1007">
        <w:rPr>
          <w:rFonts w:asciiTheme="majorEastAsia" w:eastAsiaTheme="majorEastAsia" w:hAnsiTheme="majorEastAsia" w:hint="eastAsia"/>
          <w:b/>
          <w:bCs/>
          <w:snapToGrid w:val="0"/>
          <w:kern w:val="0"/>
          <w:sz w:val="24"/>
          <w:szCs w:val="24"/>
        </w:rPr>
        <w:t>農地中間管理事業法の解説</w:t>
      </w:r>
    </w:p>
    <w:p w14:paraId="49F45913" w14:textId="044AD38A" w:rsidR="002B1007" w:rsidRPr="002B1007" w:rsidRDefault="002B1007" w:rsidP="00611B4C">
      <w:pPr>
        <w:pStyle w:val="a9"/>
        <w:kinsoku w:val="0"/>
        <w:wordWrap w:val="0"/>
        <w:overflowPunct w:val="0"/>
        <w:autoSpaceDE w:val="0"/>
        <w:autoSpaceDN w:val="0"/>
        <w:adjustRightInd w:val="0"/>
        <w:snapToGrid w:val="0"/>
        <w:ind w:leftChars="1010" w:left="2121" w:right="120"/>
        <w:jc w:val="right"/>
        <w:rPr>
          <w:rFonts w:asciiTheme="majorEastAsia" w:eastAsiaTheme="majorEastAsia" w:hAnsiTheme="majorEastAsia"/>
          <w:snapToGrid w:val="0"/>
          <w:kern w:val="0"/>
          <w:sz w:val="24"/>
          <w:szCs w:val="24"/>
        </w:rPr>
      </w:pPr>
      <w:r w:rsidRPr="002B1007">
        <w:rPr>
          <w:rFonts w:asciiTheme="majorEastAsia" w:eastAsiaTheme="majorEastAsia" w:hAnsiTheme="majorEastAsia" w:hint="eastAsia"/>
          <w:snapToGrid w:val="0"/>
          <w:kern w:val="0"/>
          <w:sz w:val="24"/>
          <w:szCs w:val="24"/>
        </w:rPr>
        <w:t xml:space="preserve">R06-21 </w:t>
      </w:r>
      <w:r w:rsidR="00611B4C" w:rsidRPr="00000856">
        <w:rPr>
          <w:rFonts w:asciiTheme="majorEastAsia" w:eastAsiaTheme="majorEastAsia" w:hAnsiTheme="majorEastAsia" w:hint="eastAsia"/>
          <w:bCs/>
          <w:color w:val="000000" w:themeColor="text1"/>
          <w:kern w:val="0"/>
          <w:sz w:val="24"/>
          <w:szCs w:val="24"/>
        </w:rPr>
        <w:t xml:space="preserve">A5判 </w:t>
      </w:r>
      <w:r w:rsidR="00611B4C">
        <w:rPr>
          <w:rFonts w:asciiTheme="majorEastAsia" w:eastAsiaTheme="majorEastAsia" w:hAnsiTheme="majorEastAsia" w:hint="eastAsia"/>
          <w:bCs/>
          <w:color w:val="000000" w:themeColor="text1"/>
          <w:kern w:val="0"/>
          <w:sz w:val="24"/>
          <w:szCs w:val="24"/>
        </w:rPr>
        <w:t>350</w:t>
      </w:r>
      <w:r w:rsidR="00611B4C" w:rsidRPr="00000856">
        <w:rPr>
          <w:rFonts w:asciiTheme="majorEastAsia" w:eastAsiaTheme="majorEastAsia" w:hAnsiTheme="majorEastAsia" w:hint="eastAsia"/>
          <w:bCs/>
          <w:color w:val="000000" w:themeColor="text1"/>
          <w:kern w:val="0"/>
          <w:sz w:val="24"/>
          <w:szCs w:val="24"/>
        </w:rPr>
        <w:t>頁</w:t>
      </w:r>
      <w:r w:rsidRPr="002B1007">
        <w:rPr>
          <w:rFonts w:asciiTheme="majorEastAsia" w:eastAsiaTheme="majorEastAsia" w:hAnsiTheme="majorEastAsia" w:hint="eastAsia"/>
          <w:bCs/>
          <w:color w:val="000000" w:themeColor="text1"/>
          <w:kern w:val="0"/>
          <w:sz w:val="24"/>
          <w:szCs w:val="24"/>
        </w:rPr>
        <w:t xml:space="preserve"> 2,640円</w:t>
      </w:r>
    </w:p>
    <w:p w14:paraId="7D24EB77" w14:textId="3897472F" w:rsidR="002B1007" w:rsidRPr="002B1007" w:rsidRDefault="002B1007" w:rsidP="00611B4C">
      <w:pPr>
        <w:pStyle w:val="a9"/>
        <w:kinsoku w:val="0"/>
        <w:overflowPunct w:val="0"/>
        <w:autoSpaceDE w:val="0"/>
        <w:autoSpaceDN w:val="0"/>
        <w:adjustRightInd w:val="0"/>
        <w:snapToGrid w:val="0"/>
        <w:ind w:leftChars="810" w:left="1701" w:firstLineChars="50" w:firstLine="120"/>
        <w:jc w:val="left"/>
        <w:rPr>
          <w:rFonts w:asciiTheme="minorEastAsia" w:hAnsiTheme="minorEastAsia"/>
          <w:snapToGrid w:val="0"/>
          <w:kern w:val="0"/>
          <w:sz w:val="24"/>
          <w:szCs w:val="24"/>
        </w:rPr>
      </w:pPr>
      <w:r w:rsidRPr="002B1007">
        <w:rPr>
          <w:rFonts w:asciiTheme="minorEastAsia" w:hAnsiTheme="minorEastAsia" w:hint="eastAsia"/>
          <w:snapToGrid w:val="0"/>
          <w:kern w:val="0"/>
          <w:sz w:val="24"/>
          <w:szCs w:val="24"/>
        </w:rPr>
        <w:t>平成</w:t>
      </w:r>
      <w:r w:rsidRPr="002B1007">
        <w:rPr>
          <w:rFonts w:asciiTheme="minorEastAsia" w:hAnsiTheme="minorEastAsia"/>
          <w:snapToGrid w:val="0"/>
          <w:kern w:val="0"/>
          <w:sz w:val="24"/>
          <w:szCs w:val="24"/>
        </w:rPr>
        <w:t>25</w:t>
      </w:r>
      <w:r w:rsidRPr="002B1007">
        <w:rPr>
          <w:rFonts w:asciiTheme="minorEastAsia" w:hAnsiTheme="minorEastAsia" w:hint="eastAsia"/>
          <w:snapToGrid w:val="0"/>
          <w:kern w:val="0"/>
          <w:sz w:val="24"/>
          <w:szCs w:val="24"/>
        </w:rPr>
        <w:t>年に制定された農地中間管理事業法は農地の出し手と受け手の間に介在し、所有者から借り受けた農地を基盤整備や管理を行った上で、集約化に配慮しつつ、公募に応じた借受希望者に転貸する農地中間管理事業法を定めている。</w:t>
      </w:r>
    </w:p>
    <w:p w14:paraId="402DEA26" w14:textId="50F81828" w:rsidR="002B1007" w:rsidRPr="002B1007" w:rsidRDefault="002B1007" w:rsidP="00611B4C">
      <w:pPr>
        <w:pStyle w:val="a9"/>
        <w:kinsoku w:val="0"/>
        <w:overflowPunct w:val="0"/>
        <w:autoSpaceDE w:val="0"/>
        <w:autoSpaceDN w:val="0"/>
        <w:adjustRightInd w:val="0"/>
        <w:snapToGrid w:val="0"/>
        <w:ind w:leftChars="810" w:left="1701"/>
        <w:jc w:val="left"/>
        <w:rPr>
          <w:rFonts w:asciiTheme="minorEastAsia" w:hAnsiTheme="minorEastAsia"/>
          <w:snapToGrid w:val="0"/>
          <w:kern w:val="0"/>
          <w:sz w:val="24"/>
          <w:szCs w:val="24"/>
        </w:rPr>
      </w:pPr>
      <w:r w:rsidRPr="002B1007">
        <w:rPr>
          <w:rFonts w:asciiTheme="minorEastAsia" w:hAnsiTheme="minorEastAsia" w:hint="eastAsia"/>
          <w:snapToGrid w:val="0"/>
          <w:kern w:val="0"/>
          <w:sz w:val="24"/>
          <w:szCs w:val="24"/>
        </w:rPr>
        <w:t xml:space="preserve">　同法だけでなく、令和４年度の改正法まで余すところなく、詳しく分かりやすく解説。</w:t>
      </w:r>
    </w:p>
    <w:p w14:paraId="4AEC30C1" w14:textId="5A884F5A" w:rsidR="00D80A4B" w:rsidRPr="00000856" w:rsidRDefault="002B1007" w:rsidP="00DB3C6D">
      <w:pPr>
        <w:jc w:val="left"/>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noProof/>
          <w:color w:val="000000" w:themeColor="text1"/>
          <w:sz w:val="24"/>
          <w:szCs w:val="24"/>
        </w:rPr>
        <w:drawing>
          <wp:anchor distT="0" distB="0" distL="114300" distR="114300" simplePos="0" relativeHeight="251634176" behindDoc="1" locked="0" layoutInCell="1" allowOverlap="1" wp14:anchorId="533FE1E5" wp14:editId="5A496355">
            <wp:simplePos x="0" y="0"/>
            <wp:positionH relativeFrom="column">
              <wp:posOffset>25611</wp:posOffset>
            </wp:positionH>
            <wp:positionV relativeFrom="paragraph">
              <wp:posOffset>188595</wp:posOffset>
            </wp:positionV>
            <wp:extent cx="893445" cy="1268095"/>
            <wp:effectExtent l="19050" t="19050" r="20955" b="27305"/>
            <wp:wrapTight wrapText="bothSides">
              <wp:wrapPolygon edited="0">
                <wp:start x="-461" y="-324"/>
                <wp:lineTo x="-461" y="21741"/>
                <wp:lineTo x="21646" y="21741"/>
                <wp:lineTo x="21646" y="-324"/>
                <wp:lineTo x="-461" y="-324"/>
              </wp:wrapPolygon>
            </wp:wrapTight>
            <wp:docPr id="1516201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3445" cy="126809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059BBAB7" w14:textId="762CE598" w:rsidR="00D13A41" w:rsidRPr="00000856" w:rsidRDefault="00D13A41" w:rsidP="002B1007">
      <w:pPr>
        <w:pStyle w:val="a9"/>
        <w:numPr>
          <w:ilvl w:val="0"/>
          <w:numId w:val="17"/>
        </w:numPr>
        <w:ind w:leftChars="0" w:rightChars="850" w:right="1785"/>
        <w:rPr>
          <w:rFonts w:asciiTheme="majorEastAsia" w:eastAsiaTheme="majorEastAsia" w:hAnsiTheme="majorEastAsia"/>
          <w:b/>
          <w:color w:val="000000" w:themeColor="text1"/>
          <w:kern w:val="0"/>
          <w:sz w:val="24"/>
          <w:szCs w:val="24"/>
        </w:rPr>
      </w:pPr>
      <w:r w:rsidRPr="00000856">
        <w:rPr>
          <w:rFonts w:asciiTheme="majorEastAsia" w:eastAsiaTheme="majorEastAsia" w:hAnsiTheme="majorEastAsia" w:hint="eastAsia"/>
          <w:b/>
          <w:color w:val="000000" w:themeColor="text1"/>
          <w:kern w:val="0"/>
          <w:sz w:val="24"/>
          <w:szCs w:val="24"/>
        </w:rPr>
        <w:t>農業経営基盤強化促進法の解説　３訂</w:t>
      </w:r>
    </w:p>
    <w:p w14:paraId="4256B3C1" w14:textId="6176DE78" w:rsidR="00D13A41" w:rsidRPr="00000856" w:rsidRDefault="00D13A41" w:rsidP="00D13A41">
      <w:pPr>
        <w:jc w:val="right"/>
        <w:rPr>
          <w:rFonts w:asciiTheme="majorEastAsia" w:eastAsiaTheme="majorEastAsia" w:hAnsiTheme="majorEastAsia"/>
          <w:bCs/>
          <w:color w:val="000000" w:themeColor="text1"/>
          <w:kern w:val="0"/>
          <w:sz w:val="24"/>
          <w:szCs w:val="24"/>
        </w:rPr>
      </w:pPr>
      <w:r w:rsidRPr="00000856">
        <w:rPr>
          <w:rFonts w:asciiTheme="majorEastAsia" w:eastAsiaTheme="majorEastAsia" w:hAnsiTheme="majorEastAsia" w:hint="eastAsia"/>
          <w:bCs/>
          <w:color w:val="000000" w:themeColor="text1"/>
          <w:kern w:val="0"/>
          <w:sz w:val="24"/>
          <w:szCs w:val="24"/>
        </w:rPr>
        <w:t>R05-</w:t>
      </w:r>
      <w:r w:rsidRPr="00000856">
        <w:rPr>
          <w:rFonts w:asciiTheme="majorEastAsia" w:eastAsiaTheme="majorEastAsia" w:hAnsiTheme="majorEastAsia"/>
          <w:bCs/>
          <w:color w:val="000000" w:themeColor="text1"/>
          <w:kern w:val="0"/>
          <w:sz w:val="24"/>
          <w:szCs w:val="24"/>
        </w:rPr>
        <w:t xml:space="preserve">49 </w:t>
      </w:r>
      <w:r w:rsidRPr="00000856">
        <w:rPr>
          <w:rFonts w:asciiTheme="majorEastAsia" w:eastAsiaTheme="majorEastAsia" w:hAnsiTheme="majorEastAsia" w:hint="eastAsia"/>
          <w:bCs/>
          <w:color w:val="000000" w:themeColor="text1"/>
          <w:kern w:val="0"/>
          <w:sz w:val="24"/>
          <w:szCs w:val="24"/>
        </w:rPr>
        <w:t>A5判</w:t>
      </w:r>
      <w:r w:rsidR="00287B51" w:rsidRPr="00000856">
        <w:rPr>
          <w:rFonts w:asciiTheme="majorEastAsia" w:eastAsiaTheme="majorEastAsia" w:hAnsiTheme="majorEastAsia" w:hint="eastAsia"/>
          <w:bCs/>
          <w:color w:val="000000" w:themeColor="text1"/>
          <w:kern w:val="0"/>
          <w:sz w:val="24"/>
          <w:szCs w:val="24"/>
        </w:rPr>
        <w:t xml:space="preserve"> </w:t>
      </w:r>
      <w:r w:rsidR="00E726B6">
        <w:rPr>
          <w:rFonts w:asciiTheme="majorEastAsia" w:eastAsiaTheme="majorEastAsia" w:hAnsiTheme="majorEastAsia" w:hint="eastAsia"/>
          <w:bCs/>
          <w:color w:val="000000" w:themeColor="text1"/>
          <w:kern w:val="0"/>
          <w:sz w:val="24"/>
          <w:szCs w:val="24"/>
        </w:rPr>
        <w:t>677</w:t>
      </w:r>
      <w:r w:rsidRPr="00000856">
        <w:rPr>
          <w:rFonts w:asciiTheme="majorEastAsia" w:eastAsiaTheme="majorEastAsia" w:hAnsiTheme="majorEastAsia" w:hint="eastAsia"/>
          <w:bCs/>
          <w:color w:val="000000" w:themeColor="text1"/>
          <w:kern w:val="0"/>
          <w:sz w:val="24"/>
          <w:szCs w:val="24"/>
        </w:rPr>
        <w:t>頁 3,8</w:t>
      </w:r>
      <w:r w:rsidRPr="00000856">
        <w:rPr>
          <w:rFonts w:asciiTheme="majorEastAsia" w:eastAsiaTheme="majorEastAsia" w:hAnsiTheme="majorEastAsia"/>
          <w:bCs/>
          <w:color w:val="000000" w:themeColor="text1"/>
          <w:kern w:val="0"/>
          <w:sz w:val="24"/>
          <w:szCs w:val="24"/>
        </w:rPr>
        <w:t>5</w:t>
      </w:r>
      <w:r w:rsidRPr="00000856">
        <w:rPr>
          <w:rFonts w:asciiTheme="majorEastAsia" w:eastAsiaTheme="majorEastAsia" w:hAnsiTheme="majorEastAsia" w:hint="eastAsia"/>
          <w:bCs/>
          <w:color w:val="000000" w:themeColor="text1"/>
          <w:kern w:val="0"/>
          <w:sz w:val="24"/>
          <w:szCs w:val="24"/>
        </w:rPr>
        <w:t>0円</w:t>
      </w:r>
    </w:p>
    <w:p w14:paraId="133AD293" w14:textId="165F212C" w:rsidR="00D13A41" w:rsidRPr="00000856" w:rsidRDefault="00D13A41" w:rsidP="00D13A41">
      <w:pPr>
        <w:ind w:leftChars="850" w:left="1785" w:firstLineChars="100" w:firstLine="240"/>
        <w:jc w:val="left"/>
        <w:rPr>
          <w:noProof/>
          <w:color w:val="000000" w:themeColor="text1"/>
          <w:sz w:val="24"/>
          <w:szCs w:val="24"/>
        </w:rPr>
      </w:pPr>
      <w:r w:rsidRPr="00000856">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p>
    <w:p w14:paraId="52AD149D" w14:textId="0A5D4092" w:rsidR="00D13A41" w:rsidRPr="00130B12" w:rsidRDefault="00D13A41" w:rsidP="00D26FB2">
      <w:pPr>
        <w:ind w:leftChars="850" w:left="1785" w:firstLineChars="100" w:firstLine="240"/>
        <w:rPr>
          <w:rFonts w:asciiTheme="majorEastAsia" w:eastAsiaTheme="majorEastAsia" w:hAnsiTheme="majorEastAsia"/>
          <w:color w:val="FF0000"/>
          <w:sz w:val="24"/>
          <w:szCs w:val="24"/>
        </w:rPr>
      </w:pPr>
      <w:r w:rsidRPr="00000856">
        <w:rPr>
          <w:rFonts w:asciiTheme="minorEastAsia" w:hAnsiTheme="minorEastAsia" w:hint="eastAsia"/>
          <w:color w:val="000000" w:themeColor="text1"/>
          <w:kern w:val="0"/>
          <w:sz w:val="24"/>
          <w:szCs w:val="24"/>
        </w:rPr>
        <w:t xml:space="preserve">担い手の育成・支援に関わる関係者に広くご活用いただける充実した解説書です。　　　　　　　　　　</w:t>
      </w:r>
      <w:bookmarkStart w:id="2" w:name="_Hlk138164502"/>
      <w:r w:rsidRPr="00000856">
        <w:rPr>
          <w:rFonts w:asciiTheme="minorEastAsia" w:hAnsiTheme="minorEastAsia" w:hint="eastAsia"/>
          <w:color w:val="000000" w:themeColor="text1"/>
          <w:kern w:val="0"/>
          <w:sz w:val="24"/>
          <w:szCs w:val="24"/>
        </w:rPr>
        <w:t xml:space="preserve">　　　　　　</w:t>
      </w:r>
      <w:bookmarkEnd w:id="2"/>
    </w:p>
    <w:p w14:paraId="4B2E8878" w14:textId="61D8720D" w:rsidR="00A02289" w:rsidRPr="00130B12" w:rsidRDefault="00A02289" w:rsidP="00917401">
      <w:pPr>
        <w:pStyle w:val="a9"/>
        <w:ind w:leftChars="850" w:left="1785" w:rightChars="762" w:right="1600"/>
        <w:jc w:val="left"/>
        <w:rPr>
          <w:rFonts w:asciiTheme="majorEastAsia" w:eastAsiaTheme="majorEastAsia" w:hAnsiTheme="majorEastAsia"/>
          <w:b/>
          <w:bCs/>
          <w:color w:val="FF0000"/>
          <w:kern w:val="0"/>
          <w:sz w:val="22"/>
        </w:rPr>
      </w:pPr>
    </w:p>
    <w:p w14:paraId="64BCC787" w14:textId="5436EBC2" w:rsidR="00A02289" w:rsidRPr="00000856" w:rsidRDefault="00252A17" w:rsidP="00917401">
      <w:pPr>
        <w:pStyle w:val="a9"/>
        <w:ind w:leftChars="850" w:left="1785" w:rightChars="762" w:right="1600"/>
        <w:jc w:val="left"/>
        <w:rPr>
          <w:rFonts w:asciiTheme="minorEastAsia" w:hAnsiTheme="minorEastAsia"/>
          <w:color w:val="000000" w:themeColor="text1"/>
          <w:sz w:val="24"/>
          <w:szCs w:val="24"/>
        </w:rPr>
      </w:pPr>
      <w:r w:rsidRPr="00000856">
        <w:rPr>
          <w:rFonts w:asciiTheme="minorEastAsia" w:hAnsiTheme="minorEastAsia" w:hint="eastAsia"/>
          <w:noProof/>
          <w:color w:val="000000" w:themeColor="text1"/>
          <w:sz w:val="24"/>
          <w:szCs w:val="24"/>
        </w:rPr>
        <w:drawing>
          <wp:anchor distT="0" distB="0" distL="114300" distR="114300" simplePos="0" relativeHeight="251637248" behindDoc="0" locked="0" layoutInCell="1" allowOverlap="1" wp14:anchorId="2E57DDD3" wp14:editId="72F0F83D">
            <wp:simplePos x="0" y="0"/>
            <wp:positionH relativeFrom="column">
              <wp:posOffset>14181</wp:posOffset>
            </wp:positionH>
            <wp:positionV relativeFrom="paragraph">
              <wp:posOffset>133139</wp:posOffset>
            </wp:positionV>
            <wp:extent cx="906145" cy="1287145"/>
            <wp:effectExtent l="19050" t="19050" r="27305" b="27305"/>
            <wp:wrapNone/>
            <wp:docPr id="750390493" name="図 2" descr="ダイアグラム, 設計図,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0493" name="図 2" descr="ダイアグラム, 設計図, 概略図&#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145" cy="12871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F163051" w14:textId="41DE8829" w:rsidR="00D13A41" w:rsidRPr="00000856" w:rsidRDefault="00D13A41" w:rsidP="002B1007">
      <w:pPr>
        <w:pStyle w:val="a9"/>
        <w:numPr>
          <w:ilvl w:val="0"/>
          <w:numId w:val="17"/>
        </w:numPr>
        <w:ind w:leftChars="850" w:left="1785"/>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農業経営基盤強化促進法 一問一答集　３訂</w:t>
      </w:r>
    </w:p>
    <w:p w14:paraId="71486EFC" w14:textId="2B397338" w:rsidR="00D13A41" w:rsidRPr="00000856" w:rsidRDefault="00D13A41" w:rsidP="005722B1">
      <w:pPr>
        <w:ind w:leftChars="850" w:left="1785"/>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w:t>
      </w:r>
      <w:r w:rsidRPr="00000856">
        <w:rPr>
          <w:rFonts w:asciiTheme="majorEastAsia" w:eastAsiaTheme="majorEastAsia" w:hAnsiTheme="major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w:t>
      </w:r>
      <w:r w:rsidRPr="00000856">
        <w:rPr>
          <w:rFonts w:asciiTheme="majorEastAsia" w:eastAsiaTheme="majorEastAsia" w:hAnsiTheme="majorEastAsia"/>
          <w:bCs/>
          <w:color w:val="000000" w:themeColor="text1"/>
          <w:sz w:val="24"/>
          <w:szCs w:val="24"/>
        </w:rPr>
        <w:t>50</w:t>
      </w:r>
      <w:r w:rsidRPr="00000856">
        <w:rPr>
          <w:rFonts w:asciiTheme="majorEastAsia" w:eastAsiaTheme="majorEastAsia" w:hAnsiTheme="majorEastAsia" w:hint="eastAsia"/>
          <w:bCs/>
          <w:color w:val="000000" w:themeColor="text1"/>
          <w:sz w:val="24"/>
          <w:szCs w:val="24"/>
        </w:rPr>
        <w:t xml:space="preserve"> A5判</w:t>
      </w:r>
      <w:r w:rsidR="00E726B6">
        <w:rPr>
          <w:rFonts w:asciiTheme="majorEastAsia" w:eastAsiaTheme="majorEastAsia" w:hAnsiTheme="majorEastAsia" w:hint="eastAsia"/>
          <w:bCs/>
          <w:color w:val="000000" w:themeColor="text1"/>
          <w:sz w:val="24"/>
          <w:szCs w:val="24"/>
        </w:rPr>
        <w:t>305</w:t>
      </w:r>
      <w:r w:rsidRPr="00000856">
        <w:rPr>
          <w:rFonts w:asciiTheme="majorEastAsia" w:eastAsiaTheme="majorEastAsia" w:hAnsiTheme="majorEastAsia" w:hint="eastAsia"/>
          <w:bCs/>
          <w:color w:val="000000" w:themeColor="text1"/>
          <w:sz w:val="24"/>
          <w:szCs w:val="24"/>
        </w:rPr>
        <w:t>頁 2,5</w:t>
      </w:r>
      <w:r w:rsidRPr="00000856">
        <w:rPr>
          <w:rFonts w:asciiTheme="majorEastAsia" w:eastAsiaTheme="majorEastAsia" w:hAnsiTheme="majorEastAsia"/>
          <w:bCs/>
          <w:color w:val="000000" w:themeColor="text1"/>
          <w:sz w:val="24"/>
          <w:szCs w:val="24"/>
        </w:rPr>
        <w:t>3</w:t>
      </w:r>
      <w:r w:rsidRPr="00000856">
        <w:rPr>
          <w:rFonts w:asciiTheme="majorEastAsia" w:eastAsiaTheme="majorEastAsia" w:hAnsiTheme="majorEastAsia" w:hint="eastAsia"/>
          <w:bCs/>
          <w:color w:val="000000" w:themeColor="text1"/>
          <w:sz w:val="24"/>
          <w:szCs w:val="24"/>
        </w:rPr>
        <w:t>0円</w:t>
      </w:r>
    </w:p>
    <w:p w14:paraId="02D6B868" w14:textId="577D4ED7" w:rsidR="00D13A41" w:rsidRPr="00000856" w:rsidRDefault="00D13A41" w:rsidP="00D13A41">
      <w:pPr>
        <w:ind w:leftChars="850" w:left="1785" w:firstLineChars="100" w:firstLine="240"/>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p w14:paraId="2BD4D7C0" w14:textId="442CCD55" w:rsidR="002D3ABD" w:rsidRDefault="002D3ABD" w:rsidP="00917401">
      <w:pPr>
        <w:ind w:leftChars="850" w:left="1785" w:rightChars="762" w:right="1600"/>
        <w:jc w:val="left"/>
        <w:rPr>
          <w:rFonts w:asciiTheme="majorEastAsia" w:eastAsiaTheme="majorEastAsia" w:hAnsiTheme="majorEastAsia"/>
          <w:color w:val="FF0000"/>
          <w:kern w:val="0"/>
          <w:sz w:val="22"/>
        </w:rPr>
      </w:pPr>
    </w:p>
    <w:p w14:paraId="12F9D0E0" w14:textId="05CE12DE" w:rsidR="00E726B6" w:rsidRDefault="00883297" w:rsidP="00917401">
      <w:pPr>
        <w:ind w:leftChars="850" w:left="1785" w:rightChars="762" w:right="1600"/>
        <w:jc w:val="left"/>
        <w:rPr>
          <w:rFonts w:asciiTheme="majorEastAsia" w:eastAsiaTheme="majorEastAsia" w:hAnsiTheme="majorEastAsia"/>
          <w:color w:val="FF0000"/>
          <w:kern w:val="0"/>
          <w:sz w:val="22"/>
        </w:rPr>
      </w:pPr>
      <w:r w:rsidRPr="00F4537A">
        <w:rPr>
          <w:rFonts w:asciiTheme="majorEastAsia" w:eastAsiaTheme="majorEastAsia" w:hAnsiTheme="majorEastAsia" w:hint="eastAsia"/>
          <w:b/>
          <w:noProof/>
          <w:color w:val="FF0000"/>
          <w:szCs w:val="21"/>
        </w:rPr>
        <mc:AlternateContent>
          <mc:Choice Requires="wps">
            <w:drawing>
              <wp:anchor distT="0" distB="0" distL="114300" distR="114300" simplePos="0" relativeHeight="251658240" behindDoc="0" locked="0" layoutInCell="1" allowOverlap="1" wp14:anchorId="513025E1" wp14:editId="56AC8C5F">
                <wp:simplePos x="0" y="0"/>
                <wp:positionH relativeFrom="column">
                  <wp:posOffset>5280660</wp:posOffset>
                </wp:positionH>
                <wp:positionV relativeFrom="paragraph">
                  <wp:posOffset>36000</wp:posOffset>
                </wp:positionV>
                <wp:extent cx="733425" cy="288175"/>
                <wp:effectExtent l="0" t="0" r="28575" b="17145"/>
                <wp:wrapNone/>
                <wp:docPr id="80051909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46D9F15E" w14:textId="77777777" w:rsidR="00883297" w:rsidRPr="00137946" w:rsidRDefault="00883297" w:rsidP="00883297">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25E1" id="_x0000_s1028" type="#_x0000_t202" style="position:absolute;left:0;text-align:left;margin-left:415.8pt;margin-top:2.85pt;width:57.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" fillcolor="window" strokecolor="windowText">
                <v:path arrowok="t"/>
                <v:textbox>
                  <w:txbxContent>
                    <w:p w14:paraId="46D9F15E" w14:textId="77777777" w:rsidR="00883297" w:rsidRPr="00137946" w:rsidRDefault="00883297" w:rsidP="00883297">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35E69D28" w14:textId="77777777" w:rsidR="00883297" w:rsidRPr="00130B12" w:rsidRDefault="00883297" w:rsidP="00917401">
      <w:pPr>
        <w:ind w:leftChars="850" w:left="1785" w:rightChars="762" w:right="1600"/>
        <w:jc w:val="left"/>
        <w:rPr>
          <w:rFonts w:asciiTheme="majorEastAsia" w:eastAsiaTheme="majorEastAsia" w:hAnsiTheme="majorEastAsia"/>
          <w:color w:val="FF0000"/>
          <w:kern w:val="0"/>
          <w:sz w:val="22"/>
        </w:rPr>
      </w:pPr>
    </w:p>
    <w:p w14:paraId="128305B2" w14:textId="49DB2662" w:rsidR="000923F0" w:rsidRPr="00A10C01" w:rsidRDefault="000923F0" w:rsidP="000923F0">
      <w:pPr>
        <w:pStyle w:val="a9"/>
        <w:numPr>
          <w:ilvl w:val="0"/>
          <w:numId w:val="17"/>
        </w:numPr>
        <w:ind w:leftChars="850" w:left="1785"/>
        <w:rPr>
          <w:rFonts w:asciiTheme="majorEastAsia" w:eastAsiaTheme="majorEastAsia" w:hAnsiTheme="majorEastAsia" w:cs="Times New Roman"/>
          <w:b/>
          <w:bCs/>
          <w:sz w:val="24"/>
          <w:szCs w:val="24"/>
        </w:rPr>
      </w:pPr>
      <w:r w:rsidRPr="00A10C01">
        <w:rPr>
          <w:rFonts w:asciiTheme="majorEastAsia" w:eastAsiaTheme="majorEastAsia" w:hAnsiTheme="majorEastAsia" w:cs="Times New Roman" w:hint="eastAsia"/>
          <w:b/>
          <w:bCs/>
          <w:sz w:val="24"/>
          <w:szCs w:val="24"/>
        </w:rPr>
        <w:t xml:space="preserve">こうやった！ 目標地図の座談会　～試行錯誤の実践記録～　</w:t>
      </w:r>
    </w:p>
    <w:p w14:paraId="477E3EC7" w14:textId="775C5E7B" w:rsidR="000923F0" w:rsidRPr="00A10C01" w:rsidRDefault="000923F0" w:rsidP="000923F0">
      <w:pPr>
        <w:ind w:leftChars="850" w:left="1785" w:firstLineChars="500" w:firstLine="1050"/>
        <w:rPr>
          <w:rFonts w:asciiTheme="majorEastAsia" w:eastAsiaTheme="majorEastAsia" w:hAnsiTheme="majorEastAsia" w:cs="Times New Roman"/>
          <w:b/>
          <w:sz w:val="24"/>
          <w:szCs w:val="24"/>
        </w:rPr>
      </w:pPr>
      <w:r w:rsidRPr="00A10C01">
        <w:rPr>
          <w:rFonts w:asciiTheme="majorEastAsia" w:eastAsiaTheme="majorEastAsia" w:hAnsiTheme="majorEastAsia"/>
          <w:noProof/>
        </w:rPr>
        <w:drawing>
          <wp:anchor distT="0" distB="0" distL="114300" distR="114300" simplePos="0" relativeHeight="251671552" behindDoc="0" locked="0" layoutInCell="1" allowOverlap="1" wp14:anchorId="10F90640" wp14:editId="3AFAABD9">
            <wp:simplePos x="0" y="0"/>
            <wp:positionH relativeFrom="column">
              <wp:posOffset>15028</wp:posOffset>
            </wp:positionH>
            <wp:positionV relativeFrom="paragraph">
              <wp:posOffset>25823</wp:posOffset>
            </wp:positionV>
            <wp:extent cx="905510" cy="1310005"/>
            <wp:effectExtent l="19050" t="19050" r="27940" b="23495"/>
            <wp:wrapNone/>
            <wp:docPr id="5"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グラフィカル ユーザー インターフェイス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510" cy="131000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A10C01">
        <w:rPr>
          <w:rFonts w:asciiTheme="majorEastAsia" w:eastAsiaTheme="majorEastAsia" w:hAnsiTheme="majorEastAsia" w:cs="Times New Roman" w:hint="eastAsia"/>
          <w:b/>
          <w:sz w:val="24"/>
          <w:szCs w:val="24"/>
        </w:rPr>
        <w:t xml:space="preserve">釘山健一　小野寺郷子 著　　</w:t>
      </w:r>
      <w:r w:rsidRPr="00A10C01">
        <w:rPr>
          <w:rFonts w:asciiTheme="majorEastAsia" w:eastAsiaTheme="majorEastAsia" w:hAnsiTheme="majorEastAsia" w:cs="Times New Roman" w:hint="eastAsia"/>
          <w:b/>
          <w:szCs w:val="21"/>
        </w:rPr>
        <w:t>【全国農業図書ブックレット25】</w:t>
      </w:r>
    </w:p>
    <w:p w14:paraId="513B2C36" w14:textId="77777777" w:rsidR="000923F0" w:rsidRPr="00A10C01" w:rsidRDefault="000923F0" w:rsidP="000923F0">
      <w:pPr>
        <w:ind w:leftChars="850" w:left="1785"/>
        <w:jc w:val="right"/>
        <w:rPr>
          <w:rFonts w:ascii="ＭＳ 明朝" w:eastAsia="ＭＳ 明朝" w:hAnsi="ＭＳ 明朝" w:cs="Times New Roman"/>
          <w:bCs/>
          <w:sz w:val="24"/>
          <w:szCs w:val="24"/>
        </w:rPr>
      </w:pPr>
      <w:r w:rsidRPr="00A10C01">
        <w:rPr>
          <w:rFonts w:ascii="ＭＳ 明朝" w:eastAsia="ＭＳ 明朝" w:hAnsi="ＭＳ 明朝" w:cs="Times New Roman" w:hint="eastAsia"/>
          <w:bCs/>
          <w:sz w:val="24"/>
          <w:szCs w:val="24"/>
        </w:rPr>
        <w:t>R06-09　A5判・108頁　990円</w:t>
      </w:r>
    </w:p>
    <w:p w14:paraId="661BFE3D" w14:textId="77777777" w:rsidR="000923F0" w:rsidRPr="00A10C01" w:rsidRDefault="000923F0" w:rsidP="00A10C01">
      <w:pPr>
        <w:ind w:leftChars="850" w:left="1785" w:firstLineChars="100" w:firstLine="240"/>
        <w:rPr>
          <w:rFonts w:ascii="ＭＳ 明朝" w:eastAsia="ＭＳ 明朝" w:hAnsi="ＭＳ 明朝" w:cs="Times New Roman"/>
          <w:sz w:val="24"/>
          <w:szCs w:val="24"/>
        </w:rPr>
      </w:pPr>
      <w:r w:rsidRPr="00A10C01">
        <w:rPr>
          <w:rFonts w:ascii="ＭＳ 明朝" w:eastAsia="ＭＳ 明朝" w:hAnsi="ＭＳ 明朝" w:cs="Times New Roman" w:hint="eastAsia"/>
          <w:sz w:val="24"/>
          <w:szCs w:val="24"/>
        </w:rPr>
        <w:t>会議の専門家である著者が、自身が支援した座談会の経験を元に書き下ろし。「目標地図の座談会」に特化して、事前準備から当日の流れ、そして座談会後の意見の集約までをレクチャー。</w:t>
      </w:r>
    </w:p>
    <w:p w14:paraId="095AAF9E" w14:textId="28D3345B" w:rsidR="00695644" w:rsidRPr="00A10C01" w:rsidRDefault="000923F0" w:rsidP="00A10C01">
      <w:pPr>
        <w:ind w:leftChars="850" w:left="1785"/>
        <w:jc w:val="left"/>
        <w:rPr>
          <w:rFonts w:asciiTheme="minorEastAsia" w:hAnsiTheme="minorEastAsia"/>
          <w:b/>
          <w:sz w:val="24"/>
          <w:szCs w:val="24"/>
        </w:rPr>
      </w:pPr>
      <w:r w:rsidRPr="00A10C01">
        <w:rPr>
          <w:rFonts w:ascii="ＭＳ 明朝" w:eastAsia="ＭＳ 明朝" w:hAnsi="ＭＳ 明朝" w:cs="Times New Roman" w:hint="eastAsia"/>
          <w:kern w:val="0"/>
          <w:sz w:val="24"/>
          <w:szCs w:val="24"/>
        </w:rPr>
        <w:t>全員が自分の意見を発言できる前向きな会にするためのノウハウを実践的かつ具体的に伝えます</w:t>
      </w:r>
      <w:r w:rsidR="00A10C01" w:rsidRPr="00A10C01">
        <w:rPr>
          <w:rFonts w:ascii="ＭＳ 明朝" w:eastAsia="ＭＳ 明朝" w:hAnsi="ＭＳ 明朝" w:cs="Times New Roman" w:hint="eastAsia"/>
          <w:kern w:val="0"/>
          <w:sz w:val="24"/>
          <w:szCs w:val="24"/>
        </w:rPr>
        <w:t>。</w:t>
      </w:r>
    </w:p>
    <w:p w14:paraId="7470338A" w14:textId="77777777" w:rsidR="000923F0" w:rsidRDefault="000923F0" w:rsidP="00883297">
      <w:pPr>
        <w:ind w:rightChars="762" w:right="1600"/>
        <w:jc w:val="left"/>
        <w:rPr>
          <w:rFonts w:asciiTheme="minorEastAsia" w:hAnsiTheme="minorEastAsia"/>
          <w:b/>
          <w:color w:val="000000" w:themeColor="text1"/>
          <w:sz w:val="24"/>
          <w:szCs w:val="24"/>
        </w:rPr>
      </w:pPr>
    </w:p>
    <w:p w14:paraId="40C72595" w14:textId="77777777" w:rsidR="000923F0" w:rsidRDefault="000923F0" w:rsidP="00917401">
      <w:pPr>
        <w:ind w:leftChars="850" w:left="1785" w:rightChars="762" w:right="1600"/>
        <w:jc w:val="left"/>
        <w:rPr>
          <w:rFonts w:asciiTheme="minorEastAsia" w:hAnsiTheme="minorEastAsia"/>
          <w:b/>
          <w:color w:val="000000" w:themeColor="text1"/>
          <w:sz w:val="24"/>
          <w:szCs w:val="24"/>
        </w:rPr>
      </w:pPr>
    </w:p>
    <w:p w14:paraId="3850D576" w14:textId="77777777" w:rsidR="000923F0" w:rsidRPr="00000856" w:rsidRDefault="000923F0" w:rsidP="00917401">
      <w:pPr>
        <w:ind w:leftChars="850" w:left="1785" w:rightChars="762" w:right="1600"/>
        <w:jc w:val="left"/>
        <w:rPr>
          <w:rFonts w:asciiTheme="minorEastAsia" w:hAnsiTheme="minorEastAsia"/>
          <w:b/>
          <w:color w:val="000000" w:themeColor="text1"/>
          <w:sz w:val="24"/>
          <w:szCs w:val="24"/>
        </w:rPr>
      </w:pPr>
    </w:p>
    <w:p w14:paraId="4DC3140C" w14:textId="39CADA8E" w:rsidR="00DB07B7" w:rsidRPr="00000856" w:rsidRDefault="00D13A41" w:rsidP="002B1007">
      <w:pPr>
        <w:pStyle w:val="a9"/>
        <w:numPr>
          <w:ilvl w:val="0"/>
          <w:numId w:val="17"/>
        </w:numPr>
        <w:ind w:leftChars="850" w:left="1785"/>
        <w:jc w:val="left"/>
        <w:rPr>
          <w:rFonts w:asciiTheme="minorEastAsia" w:hAnsiTheme="minorEastAsia"/>
          <w:b/>
          <w:noProof/>
          <w:color w:val="000000" w:themeColor="text1"/>
          <w:szCs w:val="21"/>
        </w:rPr>
      </w:pPr>
      <w:r w:rsidRPr="00000856">
        <w:rPr>
          <w:rFonts w:asciiTheme="majorEastAsia" w:eastAsiaTheme="majorEastAsia" w:hAnsiTheme="majorEastAsia"/>
          <w:noProof/>
          <w:color w:val="000000" w:themeColor="text1"/>
        </w:rPr>
        <w:drawing>
          <wp:anchor distT="0" distB="0" distL="114300" distR="114300" simplePos="0" relativeHeight="251643392" behindDoc="0" locked="0" layoutInCell="1" allowOverlap="1" wp14:anchorId="4A3D90B9" wp14:editId="63C98E6C">
            <wp:simplePos x="0" y="0"/>
            <wp:positionH relativeFrom="column">
              <wp:posOffset>15240</wp:posOffset>
            </wp:positionH>
            <wp:positionV relativeFrom="paragraph">
              <wp:posOffset>26670</wp:posOffset>
            </wp:positionV>
            <wp:extent cx="906692" cy="1285875"/>
            <wp:effectExtent l="19050" t="19050" r="27305"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06692" cy="12858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70F5C" w:rsidRPr="00000856">
        <w:rPr>
          <w:rFonts w:asciiTheme="majorEastAsia" w:eastAsiaTheme="majorEastAsia" w:hAnsiTheme="majorEastAsia" w:hint="eastAsia"/>
          <w:b/>
          <w:noProof/>
          <w:color w:val="000000" w:themeColor="text1"/>
          <w:sz w:val="24"/>
          <w:szCs w:val="24"/>
        </w:rPr>
        <w:t>改訂版 地域集落の未来設計図を描こう！</w:t>
      </w:r>
      <w:r w:rsidR="00B70F5C" w:rsidRPr="00000856">
        <w:rPr>
          <w:rFonts w:asciiTheme="minorEastAsia" w:hAnsiTheme="minorEastAsia" w:hint="eastAsia"/>
          <w:b/>
          <w:noProof/>
          <w:color w:val="000000" w:themeColor="text1"/>
          <w:sz w:val="24"/>
          <w:szCs w:val="24"/>
        </w:rPr>
        <w:t xml:space="preserve">　</w:t>
      </w:r>
      <w:r w:rsidR="00DB07B7" w:rsidRPr="00000856">
        <w:rPr>
          <w:rFonts w:asciiTheme="majorEastAsia" w:eastAsiaTheme="majorEastAsia" w:hAnsiTheme="majorEastAsia" w:hint="eastAsia"/>
          <w:b/>
          <w:noProof/>
          <w:color w:val="000000" w:themeColor="text1"/>
          <w:sz w:val="24"/>
          <w:szCs w:val="24"/>
        </w:rPr>
        <w:t>澤畑 佳夫 著</w:t>
      </w:r>
      <w:r w:rsidR="00B70F5C" w:rsidRPr="00000856">
        <w:rPr>
          <w:rFonts w:asciiTheme="minorEastAsia" w:hAnsiTheme="minorEastAsia" w:hint="eastAsia"/>
          <w:b/>
          <w:noProof/>
          <w:color w:val="000000" w:themeColor="text1"/>
          <w:sz w:val="24"/>
          <w:szCs w:val="24"/>
        </w:rPr>
        <w:t xml:space="preserve">　</w:t>
      </w:r>
    </w:p>
    <w:p w14:paraId="0F142C5B" w14:textId="1FE80252" w:rsidR="00B70F5C" w:rsidRPr="00000856" w:rsidRDefault="00B70F5C" w:rsidP="005722B1">
      <w:pPr>
        <w:pStyle w:val="a9"/>
        <w:ind w:leftChars="850" w:left="1785"/>
        <w:jc w:val="right"/>
        <w:rPr>
          <w:rFonts w:asciiTheme="minorEastAsia" w:hAnsiTheme="minorEastAsia"/>
          <w:b/>
          <w:noProof/>
          <w:color w:val="000000" w:themeColor="text1"/>
          <w:szCs w:val="21"/>
        </w:rPr>
      </w:pPr>
      <w:r w:rsidRPr="00000856">
        <w:rPr>
          <w:rFonts w:asciiTheme="majorEastAsia" w:eastAsiaTheme="majorEastAsia" w:hAnsiTheme="majorEastAsia" w:hint="eastAsia"/>
          <w:b/>
          <w:noProof/>
          <w:color w:val="000000" w:themeColor="text1"/>
          <w:szCs w:val="21"/>
        </w:rPr>
        <w:t>【全国農業図書ブックレット15】</w:t>
      </w:r>
      <w:r w:rsidRPr="00000856">
        <w:rPr>
          <w:rFonts w:asciiTheme="minorEastAsia" w:hAnsiTheme="minorEastAsia"/>
          <w:b/>
          <w:noProof/>
          <w:color w:val="000000" w:themeColor="text1"/>
          <w:szCs w:val="21"/>
        </w:rPr>
        <w:t xml:space="preserve"> </w:t>
      </w:r>
      <w:r w:rsidRPr="00000856">
        <w:rPr>
          <w:rFonts w:asciiTheme="majorEastAsia" w:eastAsiaTheme="majorEastAsia" w:hAnsiTheme="majorEastAsia" w:hint="eastAsia"/>
          <w:bCs/>
          <w:noProof/>
          <w:color w:val="000000" w:themeColor="text1"/>
          <w:sz w:val="24"/>
          <w:szCs w:val="24"/>
        </w:rPr>
        <w:t>R02-30 A5判72頁 700円</w:t>
      </w:r>
    </w:p>
    <w:p w14:paraId="6B5068DF" w14:textId="30491836" w:rsidR="00B70F5C" w:rsidRPr="00000856" w:rsidRDefault="00B70F5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座談会成功のコツをわかりやすくまとめた一冊です。</w:t>
      </w:r>
    </w:p>
    <w:p w14:paraId="0E14CACB" w14:textId="07E30EDA" w:rsidR="00E726B6" w:rsidRDefault="002A22AD" w:rsidP="00917401">
      <w:pPr>
        <w:ind w:leftChars="850" w:left="1785"/>
        <w:jc w:val="left"/>
        <w:rPr>
          <w:rFonts w:asciiTheme="minorEastAsia" w:hAnsiTheme="minorEastAsia"/>
          <w:color w:val="000000" w:themeColor="text1"/>
          <w:szCs w:val="24"/>
        </w:rPr>
      </w:pPr>
      <w:r w:rsidRPr="00F4537A">
        <w:rPr>
          <w:rFonts w:asciiTheme="majorEastAsia" w:eastAsiaTheme="majorEastAsia" w:hAnsiTheme="majorEastAsia" w:hint="eastAsia"/>
          <w:b/>
          <w:noProof/>
          <w:color w:val="FF0000"/>
          <w:szCs w:val="21"/>
        </w:rPr>
        <mc:AlternateContent>
          <mc:Choice Requires="wps">
            <w:drawing>
              <wp:anchor distT="0" distB="0" distL="114300" distR="114300" simplePos="0" relativeHeight="251669504" behindDoc="0" locked="0" layoutInCell="1" allowOverlap="1" wp14:anchorId="159D8EA2" wp14:editId="136631AD">
                <wp:simplePos x="0" y="0"/>
                <wp:positionH relativeFrom="column">
                  <wp:posOffset>5281127</wp:posOffset>
                </wp:positionH>
                <wp:positionV relativeFrom="paragraph">
                  <wp:posOffset>48195</wp:posOffset>
                </wp:positionV>
                <wp:extent cx="733425" cy="288175"/>
                <wp:effectExtent l="0" t="0" r="28575" b="17145"/>
                <wp:wrapNone/>
                <wp:docPr id="213509966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4C04D7BD" w14:textId="77777777" w:rsidR="002A22AD" w:rsidRPr="00137946" w:rsidRDefault="002A22AD" w:rsidP="002A22A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8EA2" id="_x0000_s1029" type="#_x0000_t202" style="position:absolute;left:0;text-align:left;margin-left:415.85pt;margin-top:3.8pt;width:57.7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" fillcolor="window" strokecolor="windowText">
                <v:path arrowok="t"/>
                <v:textbox>
                  <w:txbxContent>
                    <w:p w14:paraId="4C04D7BD" w14:textId="77777777" w:rsidR="002A22AD" w:rsidRPr="00137946" w:rsidRDefault="002A22AD" w:rsidP="002A22A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6E69291A" w14:textId="59ED83B8" w:rsidR="00611B4C" w:rsidRPr="00611B4C" w:rsidRDefault="00611B4C" w:rsidP="00611B4C">
      <w:pPr>
        <w:ind w:rightChars="850" w:right="1785"/>
        <w:rPr>
          <w:rFonts w:asciiTheme="majorEastAsia" w:eastAsiaTheme="majorEastAsia" w:hAnsiTheme="majorEastAsia"/>
          <w:noProof/>
          <w:color w:val="000000" w:themeColor="text1"/>
          <w:sz w:val="24"/>
          <w:szCs w:val="24"/>
        </w:rPr>
      </w:pPr>
    </w:p>
    <w:p w14:paraId="535AB8AA" w14:textId="3A89452B" w:rsidR="00611B4C" w:rsidRPr="00611B4C" w:rsidRDefault="00611B4C" w:rsidP="00611B4C">
      <w:pPr>
        <w:pStyle w:val="a9"/>
        <w:numPr>
          <w:ilvl w:val="0"/>
          <w:numId w:val="17"/>
        </w:numPr>
        <w:ind w:leftChars="850" w:left="1785"/>
        <w:rPr>
          <w:rFonts w:asciiTheme="majorEastAsia" w:eastAsiaTheme="majorEastAsia" w:hAnsiTheme="majorEastAsia"/>
          <w:b/>
          <w:noProof/>
          <w:color w:val="000000" w:themeColor="text1"/>
          <w:sz w:val="24"/>
          <w:szCs w:val="24"/>
        </w:rPr>
      </w:pPr>
      <w:r w:rsidRPr="00611B4C">
        <w:rPr>
          <w:rFonts w:hint="eastAsia"/>
          <w:noProof/>
        </w:rPr>
        <w:drawing>
          <wp:anchor distT="0" distB="0" distL="114300" distR="114300" simplePos="0" relativeHeight="251681280" behindDoc="0" locked="0" layoutInCell="1" allowOverlap="1" wp14:anchorId="301345CA" wp14:editId="2918E44A">
            <wp:simplePos x="0" y="0"/>
            <wp:positionH relativeFrom="column">
              <wp:posOffset>15875</wp:posOffset>
            </wp:positionH>
            <wp:positionV relativeFrom="paragraph">
              <wp:posOffset>8890</wp:posOffset>
            </wp:positionV>
            <wp:extent cx="911860" cy="1327150"/>
            <wp:effectExtent l="19050" t="19050" r="21590" b="25400"/>
            <wp:wrapNone/>
            <wp:docPr id="12969511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1860" cy="13271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11B4C">
        <w:rPr>
          <w:rFonts w:asciiTheme="majorEastAsia" w:eastAsiaTheme="majorEastAsia" w:hAnsiTheme="majorEastAsia" w:hint="eastAsia"/>
          <w:b/>
          <w:noProof/>
          <w:color w:val="000000" w:themeColor="text1"/>
          <w:sz w:val="24"/>
          <w:szCs w:val="24"/>
        </w:rPr>
        <w:t xml:space="preserve">地域の未来を描く座談会　理論編　</w:t>
      </w:r>
      <w:r w:rsidR="00883297" w:rsidRPr="00611B4C">
        <w:rPr>
          <w:rFonts w:asciiTheme="majorEastAsia" w:eastAsiaTheme="majorEastAsia" w:hAnsiTheme="majorEastAsia" w:hint="eastAsia"/>
          <w:b/>
          <w:noProof/>
          <w:color w:val="000000" w:themeColor="text1"/>
          <w:sz w:val="24"/>
          <w:szCs w:val="24"/>
        </w:rPr>
        <w:t>釘山健一　小野寺郷子 著</w:t>
      </w:r>
    </w:p>
    <w:p w14:paraId="5D93D152" w14:textId="1496A817" w:rsidR="00611B4C" w:rsidRPr="00883297" w:rsidRDefault="00611B4C" w:rsidP="00883297">
      <w:pPr>
        <w:ind w:leftChars="850" w:left="1785" w:firstLineChars="500" w:firstLine="1205"/>
        <w:rPr>
          <w:rFonts w:asciiTheme="majorEastAsia" w:eastAsiaTheme="majorEastAsia" w:hAnsiTheme="majorEastAsia"/>
          <w:b/>
          <w:noProof/>
          <w:color w:val="000000" w:themeColor="text1"/>
          <w:sz w:val="24"/>
          <w:szCs w:val="24"/>
        </w:rPr>
      </w:pPr>
      <w:r w:rsidRPr="00611B4C">
        <w:rPr>
          <w:rFonts w:asciiTheme="majorEastAsia" w:eastAsiaTheme="majorEastAsia" w:hAnsiTheme="majorEastAsia" w:hint="eastAsia"/>
          <w:b/>
          <w:noProof/>
          <w:color w:val="000000" w:themeColor="text1"/>
          <w:sz w:val="24"/>
          <w:szCs w:val="24"/>
        </w:rPr>
        <w:t xml:space="preserve">　　</w:t>
      </w:r>
      <w:r w:rsidRPr="00883297">
        <w:rPr>
          <w:rFonts w:asciiTheme="majorEastAsia" w:eastAsiaTheme="majorEastAsia" w:hAnsiTheme="majorEastAsia" w:hint="eastAsia"/>
          <w:b/>
          <w:noProof/>
          <w:color w:val="000000" w:themeColor="text1"/>
          <w:szCs w:val="21"/>
        </w:rPr>
        <w:t>【全国農業図書ブックレット26】</w:t>
      </w:r>
      <w:r w:rsidRPr="00611B4C">
        <w:rPr>
          <w:rFonts w:asciiTheme="majorEastAsia" w:eastAsiaTheme="majorEastAsia" w:hAnsiTheme="majorEastAsia" w:hint="eastAsia"/>
          <w:bCs/>
          <w:noProof/>
          <w:color w:val="000000" w:themeColor="text1"/>
          <w:sz w:val="24"/>
          <w:szCs w:val="24"/>
        </w:rPr>
        <w:t>R06-18 A5判104頁 990円</w:t>
      </w:r>
    </w:p>
    <w:p w14:paraId="0AD21A13" w14:textId="1787F258" w:rsidR="00611B4C" w:rsidRPr="00561577" w:rsidRDefault="00611B4C" w:rsidP="00611B4C">
      <w:pPr>
        <w:ind w:leftChars="850" w:left="1785"/>
        <w:rPr>
          <w:rFonts w:asciiTheme="minorEastAsia" w:hAnsiTheme="minorEastAsia"/>
          <w:noProof/>
          <w:color w:val="000000" w:themeColor="text1"/>
          <w:sz w:val="24"/>
          <w:szCs w:val="24"/>
        </w:rPr>
      </w:pPr>
      <w:r w:rsidRPr="00611B4C">
        <w:rPr>
          <w:rFonts w:asciiTheme="majorEastAsia" w:eastAsiaTheme="majorEastAsia" w:hAnsiTheme="majorEastAsia" w:hint="eastAsia"/>
          <w:noProof/>
          <w:color w:val="000000" w:themeColor="text1"/>
          <w:sz w:val="24"/>
          <w:szCs w:val="24"/>
        </w:rPr>
        <w:t xml:space="preserve">　</w:t>
      </w:r>
      <w:r w:rsidRPr="00561577">
        <w:rPr>
          <w:rFonts w:asciiTheme="minorEastAsia" w:hAnsiTheme="minorEastAsia" w:hint="eastAsia"/>
          <w:noProof/>
          <w:color w:val="000000" w:themeColor="text1"/>
          <w:sz w:val="24"/>
          <w:szCs w:val="24"/>
        </w:rPr>
        <w:t>会議ファシリテーター普及協会ＭＦＡの釘山健一氏と小野寺郷子氏が地域計画策定のための座談会の進め方を丁寧に解説。本書では、「参加者が楽しく積極的に発言できる座談会」のつくり方をＭＦＡが試行錯誤しながら培った「理論」に基づいてわかりやすく解説しています。</w:t>
      </w:r>
    </w:p>
    <w:p w14:paraId="2E028F0F" w14:textId="77777777" w:rsidR="00883297" w:rsidRPr="00611B4C" w:rsidRDefault="00883297" w:rsidP="00611B4C">
      <w:pPr>
        <w:ind w:leftChars="850" w:left="1785"/>
        <w:rPr>
          <w:rFonts w:asciiTheme="majorEastAsia" w:eastAsiaTheme="majorEastAsia" w:hAnsiTheme="majorEastAsia"/>
          <w:noProof/>
          <w:color w:val="000000" w:themeColor="text1"/>
          <w:sz w:val="24"/>
          <w:szCs w:val="24"/>
        </w:rPr>
      </w:pPr>
    </w:p>
    <w:p w14:paraId="183F52CA" w14:textId="7957A205" w:rsidR="00BA5FA1" w:rsidRPr="00611B4C" w:rsidRDefault="00BA5FA1" w:rsidP="000A0D1E">
      <w:pPr>
        <w:ind w:rightChars="762" w:right="1600"/>
        <w:rPr>
          <w:rFonts w:asciiTheme="minorEastAsia" w:hAnsiTheme="minorEastAsia"/>
          <w:b/>
          <w:color w:val="000000" w:themeColor="text1"/>
          <w:sz w:val="24"/>
          <w:szCs w:val="24"/>
        </w:rPr>
      </w:pPr>
    </w:p>
    <w:p w14:paraId="48EC195D" w14:textId="16227141" w:rsidR="00E062E5" w:rsidRPr="00611B4C" w:rsidRDefault="00E062E5" w:rsidP="00611B4C">
      <w:pPr>
        <w:pStyle w:val="a9"/>
        <w:numPr>
          <w:ilvl w:val="0"/>
          <w:numId w:val="17"/>
        </w:numPr>
        <w:ind w:leftChars="850" w:left="1785"/>
        <w:rPr>
          <w:rFonts w:asciiTheme="majorEastAsia" w:eastAsiaTheme="majorEastAsia" w:hAnsiTheme="majorEastAsia"/>
          <w:b/>
          <w:spacing w:val="2"/>
          <w:sz w:val="24"/>
          <w:szCs w:val="24"/>
        </w:rPr>
      </w:pPr>
      <w:r>
        <w:rPr>
          <w:rFonts w:ascii="HG丸ｺﾞｼｯｸM-PRO" w:eastAsia="HG丸ｺﾞｼｯｸM-PRO" w:hint="eastAsia"/>
          <w:bCs/>
          <w:noProof/>
          <w:kern w:val="0"/>
          <w:sz w:val="40"/>
        </w:rPr>
        <w:drawing>
          <wp:anchor distT="0" distB="0" distL="114300" distR="114300" simplePos="0" relativeHeight="251658752" behindDoc="1" locked="0" layoutInCell="1" allowOverlap="1" wp14:anchorId="4127BADB" wp14:editId="70147652">
            <wp:simplePos x="0" y="0"/>
            <wp:positionH relativeFrom="column">
              <wp:posOffset>15240</wp:posOffset>
            </wp:positionH>
            <wp:positionV relativeFrom="paragraph">
              <wp:posOffset>24765</wp:posOffset>
            </wp:positionV>
            <wp:extent cx="916305" cy="1295400"/>
            <wp:effectExtent l="19050" t="19050" r="17145" b="19050"/>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6305"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11B4C">
        <w:rPr>
          <w:rFonts w:asciiTheme="majorEastAsia" w:eastAsiaTheme="majorEastAsia" w:hAnsiTheme="majorEastAsia" w:hint="eastAsia"/>
          <w:b/>
          <w:spacing w:val="2"/>
          <w:sz w:val="24"/>
          <w:szCs w:val="24"/>
        </w:rPr>
        <w:t>我が家の農地が地域の宝であり続けるために</w:t>
      </w:r>
    </w:p>
    <w:p w14:paraId="2495D629" w14:textId="77777777" w:rsidR="00E062E5" w:rsidRDefault="00E062E5" w:rsidP="00E062E5">
      <w:pPr>
        <w:pStyle w:val="a9"/>
        <w:wordWrap w:val="0"/>
        <w:ind w:leftChars="0" w:left="2225"/>
        <w:jc w:val="right"/>
        <w:rPr>
          <w:rFonts w:asciiTheme="majorEastAsia" w:eastAsiaTheme="majorEastAsia" w:hAnsiTheme="majorEastAsia"/>
          <w:bCs/>
          <w:spacing w:val="2"/>
          <w:sz w:val="24"/>
          <w:szCs w:val="24"/>
        </w:rPr>
      </w:pPr>
      <w:r>
        <w:rPr>
          <w:rFonts w:asciiTheme="majorEastAsia" w:eastAsiaTheme="majorEastAsia" w:hAnsiTheme="majorEastAsia"/>
          <w:bCs/>
          <w:spacing w:val="2"/>
          <w:sz w:val="24"/>
          <w:szCs w:val="24"/>
        </w:rPr>
        <w:t>R05-31 A4</w:t>
      </w:r>
      <w:r>
        <w:rPr>
          <w:rFonts w:asciiTheme="majorEastAsia" w:eastAsiaTheme="majorEastAsia" w:hAnsiTheme="majorEastAsia" w:hint="eastAsia"/>
          <w:bCs/>
          <w:spacing w:val="2"/>
          <w:sz w:val="24"/>
          <w:szCs w:val="24"/>
        </w:rPr>
        <w:t xml:space="preserve">判44頁 </w:t>
      </w:r>
      <w:r>
        <w:rPr>
          <w:rFonts w:asciiTheme="majorEastAsia" w:eastAsiaTheme="majorEastAsia" w:hAnsiTheme="majorEastAsia"/>
          <w:bCs/>
          <w:spacing w:val="2"/>
          <w:sz w:val="24"/>
          <w:szCs w:val="24"/>
        </w:rPr>
        <w:t>770</w:t>
      </w:r>
      <w:r>
        <w:rPr>
          <w:rFonts w:asciiTheme="majorEastAsia" w:eastAsiaTheme="majorEastAsia" w:hAnsiTheme="majorEastAsia" w:hint="eastAsia"/>
          <w:bCs/>
          <w:spacing w:val="2"/>
          <w:sz w:val="24"/>
          <w:szCs w:val="24"/>
        </w:rPr>
        <w:t>円</w:t>
      </w:r>
    </w:p>
    <w:p w14:paraId="2345A06A" w14:textId="77777777" w:rsidR="00E062E5" w:rsidRPr="005C2552" w:rsidRDefault="00E062E5" w:rsidP="00611B4C">
      <w:pPr>
        <w:pStyle w:val="a9"/>
        <w:ind w:leftChars="850" w:left="1785" w:firstLineChars="100" w:firstLine="244"/>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次世代へ継承するため、我が家の状況や農地・農機具の資産等を整理するノートです。家族で話し合うためのノートにもなり、エンディングノートとしても活用できます。今までの人生を振り返るとともに、これからのこと、もしもの時のことを家族で話し合うきっかけにしてみませんか。</w:t>
      </w:r>
    </w:p>
    <w:p w14:paraId="76178167" w14:textId="0A37BF82" w:rsidR="00E726B6" w:rsidRPr="00000856" w:rsidRDefault="00E726B6" w:rsidP="000A0D1E">
      <w:pPr>
        <w:ind w:rightChars="762" w:right="1600"/>
        <w:rPr>
          <w:rFonts w:asciiTheme="minorEastAsia" w:hAnsiTheme="minorEastAsia"/>
          <w:b/>
          <w:color w:val="000000" w:themeColor="text1"/>
          <w:sz w:val="24"/>
          <w:szCs w:val="24"/>
        </w:rPr>
      </w:pPr>
    </w:p>
    <w:p w14:paraId="467A43EE" w14:textId="0133E46A" w:rsidR="003F575F" w:rsidRPr="00000856" w:rsidRDefault="003F575F" w:rsidP="000B0F84">
      <w:pPr>
        <w:spacing w:line="360" w:lineRule="auto"/>
        <w:ind w:rightChars="762" w:right="1600"/>
        <w:rPr>
          <w:rFonts w:asciiTheme="majorEastAsia" w:eastAsiaTheme="majorEastAsia" w:hAnsiTheme="majorEastAsia"/>
          <w:b/>
          <w:color w:val="000000" w:themeColor="text1"/>
          <w:sz w:val="24"/>
          <w:szCs w:val="24"/>
        </w:rPr>
      </w:pPr>
      <w:bookmarkStart w:id="3" w:name="_Hlk113975996"/>
      <w:r w:rsidRPr="00000856">
        <w:rPr>
          <w:rFonts w:asciiTheme="majorEastAsia" w:eastAsiaTheme="majorEastAsia" w:hAnsiTheme="majorEastAsia" w:hint="eastAsia"/>
          <w:b/>
          <w:color w:val="000000" w:themeColor="text1"/>
          <w:sz w:val="24"/>
          <w:szCs w:val="24"/>
        </w:rPr>
        <w:t>４．農地・農地法・農振法関係</w:t>
      </w:r>
    </w:p>
    <w:p w14:paraId="46409B59" w14:textId="3445BA45" w:rsidR="00D13A41" w:rsidRPr="00000856" w:rsidRDefault="00D353B2" w:rsidP="004C3884">
      <w:pPr>
        <w:pStyle w:val="a9"/>
        <w:numPr>
          <w:ilvl w:val="0"/>
          <w:numId w:val="8"/>
        </w:numPr>
        <w:ind w:leftChars="850" w:left="2225"/>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bCs/>
          <w:noProof/>
          <w:color w:val="000000" w:themeColor="text1"/>
          <w:sz w:val="24"/>
          <w:szCs w:val="24"/>
        </w:rPr>
        <w:drawing>
          <wp:anchor distT="0" distB="0" distL="114300" distR="114300" simplePos="0" relativeHeight="251651072" behindDoc="0" locked="0" layoutInCell="1" allowOverlap="1" wp14:anchorId="1B533E20" wp14:editId="1724DE51">
            <wp:simplePos x="0" y="0"/>
            <wp:positionH relativeFrom="column">
              <wp:posOffset>15240</wp:posOffset>
            </wp:positionH>
            <wp:positionV relativeFrom="paragraph">
              <wp:posOffset>26670</wp:posOffset>
            </wp:positionV>
            <wp:extent cx="911573" cy="1314450"/>
            <wp:effectExtent l="19050" t="19050" r="22225" b="19050"/>
            <wp:wrapNone/>
            <wp:docPr id="1329714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1573" cy="13144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D13A41" w:rsidRPr="00000856">
        <w:rPr>
          <w:rFonts w:asciiTheme="majorEastAsia" w:eastAsiaTheme="majorEastAsia" w:hAnsiTheme="majorEastAsia" w:hint="eastAsia"/>
          <w:b/>
          <w:bCs/>
          <w:noProof/>
          <w:color w:val="000000" w:themeColor="text1"/>
          <w:sz w:val="24"/>
          <w:szCs w:val="24"/>
        </w:rPr>
        <w:t>農地法の解説  改訂第</w:t>
      </w:r>
      <w:r w:rsidRPr="00000856">
        <w:rPr>
          <w:rFonts w:asciiTheme="majorEastAsia" w:eastAsiaTheme="majorEastAsia" w:hAnsiTheme="majorEastAsia" w:hint="eastAsia"/>
          <w:b/>
          <w:bCs/>
          <w:noProof/>
          <w:color w:val="000000" w:themeColor="text1"/>
          <w:sz w:val="24"/>
          <w:szCs w:val="24"/>
        </w:rPr>
        <w:t>４</w:t>
      </w:r>
      <w:r w:rsidR="00D13A41" w:rsidRPr="00000856">
        <w:rPr>
          <w:rFonts w:asciiTheme="majorEastAsia" w:eastAsiaTheme="majorEastAsia" w:hAnsiTheme="majorEastAsia" w:hint="eastAsia"/>
          <w:b/>
          <w:bCs/>
          <w:noProof/>
          <w:color w:val="000000" w:themeColor="text1"/>
          <w:sz w:val="24"/>
          <w:szCs w:val="24"/>
        </w:rPr>
        <w:t>版</w:t>
      </w:r>
    </w:p>
    <w:p w14:paraId="37946FA9" w14:textId="1A947E3A" w:rsidR="00D13A41" w:rsidRPr="00000856" w:rsidRDefault="00D13A41" w:rsidP="00D13A41">
      <w:pPr>
        <w:ind w:leftChars="850" w:left="1785" w:firstLineChars="1850" w:firstLine="4440"/>
        <w:jc w:val="right"/>
        <w:rPr>
          <w:rFonts w:asciiTheme="majorEastAsia" w:eastAsiaTheme="majorEastAsia" w:hAnsiTheme="majorEastAsia"/>
          <w:noProof/>
          <w:color w:val="000000" w:themeColor="text1"/>
          <w:sz w:val="24"/>
          <w:szCs w:val="24"/>
        </w:rPr>
      </w:pPr>
      <w:r w:rsidRPr="00000856">
        <w:rPr>
          <w:rFonts w:asciiTheme="majorEastAsia" w:eastAsiaTheme="majorEastAsia" w:hAnsiTheme="majorEastAsia" w:hint="eastAsia"/>
          <w:noProof/>
          <w:color w:val="000000" w:themeColor="text1"/>
          <w:sz w:val="24"/>
          <w:szCs w:val="24"/>
        </w:rPr>
        <w:t>R05-38 A5判</w:t>
      </w:r>
      <w:r w:rsidR="00972E6E" w:rsidRPr="00000856">
        <w:rPr>
          <w:rFonts w:asciiTheme="majorEastAsia" w:eastAsiaTheme="majorEastAsia" w:hAnsiTheme="majorEastAsia" w:hint="eastAsia"/>
          <w:noProof/>
          <w:color w:val="000000" w:themeColor="text1"/>
          <w:sz w:val="24"/>
          <w:szCs w:val="24"/>
        </w:rPr>
        <w:t>538</w:t>
      </w:r>
      <w:r w:rsidRPr="00000856">
        <w:rPr>
          <w:rFonts w:asciiTheme="majorEastAsia" w:eastAsiaTheme="majorEastAsia" w:hAnsiTheme="majorEastAsia" w:hint="eastAsia"/>
          <w:noProof/>
          <w:color w:val="000000" w:themeColor="text1"/>
          <w:sz w:val="24"/>
          <w:szCs w:val="24"/>
        </w:rPr>
        <w:t>頁 3,630円</w:t>
      </w:r>
    </w:p>
    <w:p w14:paraId="548C876D" w14:textId="67D81EF9" w:rsidR="00D13A41" w:rsidRPr="00000856" w:rsidRDefault="00D13A41" w:rsidP="00D13A41">
      <w:pPr>
        <w:ind w:leftChars="850" w:left="1785"/>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 xml:space="preserve">　法律の条文ごとに、政令、省令、事務処理基準、運用通知、事務処理要領などの基本的な通知だけでなく、過去の通達や照会への回答、判例等も引用し、農地法の全体像を基礎から詳細までわかりやすく説明した解説書です。「法令や通達集だけでなく、より親切で詳しい本が欲しい」という切実なニーズにお応えしました。　　</w:t>
      </w:r>
    </w:p>
    <w:p w14:paraId="490DAE6C" w14:textId="1FCCF01E" w:rsidR="002B1095" w:rsidRPr="00000856" w:rsidRDefault="002B1095" w:rsidP="00917401">
      <w:pPr>
        <w:ind w:leftChars="850" w:left="1785"/>
        <w:jc w:val="left"/>
        <w:rPr>
          <w:rFonts w:asciiTheme="minorEastAsia" w:hAnsiTheme="minorEastAsia"/>
          <w:b/>
          <w:color w:val="000000" w:themeColor="text1"/>
          <w:sz w:val="24"/>
          <w:szCs w:val="24"/>
        </w:rPr>
      </w:pPr>
    </w:p>
    <w:p w14:paraId="330857A6" w14:textId="3ECE6BEF" w:rsidR="00D13A41" w:rsidRPr="00000856" w:rsidRDefault="00D13A41" w:rsidP="00917401">
      <w:pPr>
        <w:ind w:leftChars="850" w:left="1785"/>
        <w:jc w:val="left"/>
        <w:rPr>
          <w:rFonts w:asciiTheme="minorEastAsia" w:hAnsiTheme="minorEastAsia"/>
          <w:b/>
          <w:color w:val="000000" w:themeColor="text1"/>
          <w:sz w:val="24"/>
          <w:szCs w:val="24"/>
        </w:rPr>
      </w:pPr>
    </w:p>
    <w:p w14:paraId="7126893B" w14:textId="4F630911" w:rsidR="008F3B95" w:rsidRPr="00000856" w:rsidRDefault="00D13A41" w:rsidP="004C3884">
      <w:pPr>
        <w:pStyle w:val="a9"/>
        <w:numPr>
          <w:ilvl w:val="0"/>
          <w:numId w:val="8"/>
        </w:numPr>
        <w:ind w:leftChars="850" w:left="1785" w:firstLine="0"/>
        <w:jc w:val="left"/>
        <w:rPr>
          <w:rFonts w:asciiTheme="majorEastAsia" w:eastAsiaTheme="majorEastAsia" w:hAnsiTheme="majorEastAsia"/>
          <w:b/>
          <w:color w:val="000000" w:themeColor="text1"/>
          <w:sz w:val="24"/>
          <w:szCs w:val="24"/>
        </w:rPr>
      </w:pPr>
      <w:r w:rsidRPr="00000856">
        <w:rPr>
          <w:rFonts w:hint="eastAsia"/>
          <w:noProof/>
          <w:color w:val="000000" w:themeColor="text1"/>
        </w:rPr>
        <w:drawing>
          <wp:anchor distT="0" distB="0" distL="114300" distR="114300" simplePos="0" relativeHeight="251646976" behindDoc="0" locked="0" layoutInCell="1" allowOverlap="1" wp14:anchorId="3547C92C" wp14:editId="500BDDC6">
            <wp:simplePos x="0" y="0"/>
            <wp:positionH relativeFrom="column">
              <wp:posOffset>15240</wp:posOffset>
            </wp:positionH>
            <wp:positionV relativeFrom="paragraph">
              <wp:posOffset>32385</wp:posOffset>
            </wp:positionV>
            <wp:extent cx="913130" cy="1292079"/>
            <wp:effectExtent l="19050" t="19050" r="20320" b="22860"/>
            <wp:wrapNone/>
            <wp:docPr id="790720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3130" cy="1292079"/>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8F3B95" w:rsidRPr="00000856">
        <w:rPr>
          <w:rFonts w:asciiTheme="majorEastAsia" w:eastAsiaTheme="majorEastAsia" w:hAnsiTheme="majorEastAsia" w:hint="eastAsia"/>
          <w:b/>
          <w:color w:val="000000" w:themeColor="text1"/>
          <w:sz w:val="24"/>
          <w:szCs w:val="24"/>
        </w:rPr>
        <w:t>新･農地の法律早わかり！ 改訂第６</w:t>
      </w:r>
      <w:r w:rsidR="008F3B95" w:rsidRPr="00000856">
        <w:rPr>
          <w:rFonts w:asciiTheme="majorEastAsia" w:eastAsiaTheme="majorEastAsia" w:hAnsiTheme="majorEastAsia"/>
          <w:b/>
          <w:color w:val="000000" w:themeColor="text1"/>
          <w:sz w:val="24"/>
          <w:szCs w:val="24"/>
        </w:rPr>
        <w:t>版</w:t>
      </w:r>
    </w:p>
    <w:p w14:paraId="6E6B83E8" w14:textId="676E787D" w:rsidR="008F3B95" w:rsidRPr="00000856" w:rsidRDefault="008F3B95" w:rsidP="00DB07B7">
      <w:pPr>
        <w:ind w:leftChars="850" w:left="1785"/>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R05-27 A4判6</w:t>
      </w:r>
      <w:r w:rsidRPr="00000856">
        <w:rPr>
          <w:rFonts w:asciiTheme="majorEastAsia" w:eastAsiaTheme="majorEastAsia" w:hAnsiTheme="major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頁 850円</w:t>
      </w:r>
    </w:p>
    <w:p w14:paraId="65919D39" w14:textId="5483E9DD" w:rsidR="00E062E5" w:rsidRPr="006C7B8D" w:rsidRDefault="008F3B95" w:rsidP="006C7B8D">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2022年の農業経営基盤強化促進法等改正を踏まえた改訂版。農地面積や権利移動件数などは最新データに更新をしています。農地法から基盤法、中間管理法、農振法、市民農園法まで、農地の法律について図表を用いてコンパクトに分かりやすく紹介。初心者から実務者まで広く活用できます。</w:t>
      </w:r>
    </w:p>
    <w:p w14:paraId="54076035" w14:textId="77777777" w:rsidR="006D6220" w:rsidRDefault="006D6220" w:rsidP="00D13A41">
      <w:pPr>
        <w:jc w:val="left"/>
        <w:rPr>
          <w:rFonts w:asciiTheme="minorEastAsia" w:hAnsiTheme="minorEastAsia"/>
          <w:b/>
          <w:color w:val="000000" w:themeColor="text1"/>
          <w:sz w:val="24"/>
          <w:szCs w:val="24"/>
        </w:rPr>
      </w:pPr>
    </w:p>
    <w:p w14:paraId="415C1451" w14:textId="5A63103D" w:rsidR="008F3B95" w:rsidRDefault="008F3B95" w:rsidP="00D13A41">
      <w:pPr>
        <w:jc w:val="left"/>
        <w:rPr>
          <w:rFonts w:asciiTheme="minorEastAsia" w:hAnsiTheme="minorEastAsia"/>
          <w:b/>
          <w:color w:val="000000" w:themeColor="text1"/>
          <w:sz w:val="24"/>
          <w:szCs w:val="24"/>
        </w:rPr>
      </w:pPr>
    </w:p>
    <w:p w14:paraId="4B89A90C" w14:textId="77777777" w:rsidR="000923F0" w:rsidRDefault="000923F0" w:rsidP="00D13A41">
      <w:pPr>
        <w:jc w:val="left"/>
        <w:rPr>
          <w:rFonts w:asciiTheme="minorEastAsia" w:hAnsiTheme="minorEastAsia"/>
          <w:b/>
          <w:color w:val="000000" w:themeColor="text1"/>
          <w:sz w:val="24"/>
          <w:szCs w:val="24"/>
        </w:rPr>
      </w:pPr>
    </w:p>
    <w:p w14:paraId="674EE096" w14:textId="77777777" w:rsidR="00883297" w:rsidRPr="00000856" w:rsidRDefault="00883297" w:rsidP="00D13A41">
      <w:pPr>
        <w:jc w:val="left"/>
        <w:rPr>
          <w:rFonts w:asciiTheme="minorEastAsia" w:hAnsiTheme="minorEastAsia"/>
          <w:b/>
          <w:color w:val="000000" w:themeColor="text1"/>
          <w:sz w:val="24"/>
          <w:szCs w:val="24"/>
        </w:rPr>
      </w:pPr>
    </w:p>
    <w:p w14:paraId="0D5A5827" w14:textId="100F76DC" w:rsidR="00223EE2" w:rsidRPr="00000856" w:rsidRDefault="00D353B2" w:rsidP="00223EE2">
      <w:pPr>
        <w:pStyle w:val="a9"/>
        <w:numPr>
          <w:ilvl w:val="0"/>
          <w:numId w:val="8"/>
        </w:numPr>
        <w:ind w:leftChars="850" w:left="2225"/>
        <w:jc w:val="left"/>
        <w:rPr>
          <w:rFonts w:asciiTheme="majorEastAsia" w:eastAsiaTheme="majorEastAsia" w:hAnsiTheme="majorEastAsia"/>
          <w:b/>
          <w:color w:val="000000" w:themeColor="text1"/>
          <w:kern w:val="0"/>
          <w:sz w:val="24"/>
          <w:szCs w:val="24"/>
        </w:rPr>
      </w:pPr>
      <w:r w:rsidRPr="00000856">
        <w:rPr>
          <w:rFonts w:asciiTheme="majorEastAsia" w:eastAsiaTheme="majorEastAsia" w:hAnsiTheme="majorEastAsia" w:hint="eastAsia"/>
          <w:noProof/>
          <w:color w:val="000000" w:themeColor="text1"/>
          <w:sz w:val="24"/>
          <w:szCs w:val="24"/>
        </w:rPr>
        <w:drawing>
          <wp:anchor distT="0" distB="0" distL="114300" distR="114300" simplePos="0" relativeHeight="251654144" behindDoc="0" locked="0" layoutInCell="1" allowOverlap="1" wp14:anchorId="50286551" wp14:editId="0BE0BAB7">
            <wp:simplePos x="0" y="0"/>
            <wp:positionH relativeFrom="column">
              <wp:posOffset>19050</wp:posOffset>
            </wp:positionH>
            <wp:positionV relativeFrom="paragraph">
              <wp:posOffset>27940</wp:posOffset>
            </wp:positionV>
            <wp:extent cx="925195" cy="1336040"/>
            <wp:effectExtent l="19050" t="19050" r="27305" b="16510"/>
            <wp:wrapNone/>
            <wp:docPr id="1368291415"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415" name="図 3" descr="図形 が含まれている画像&#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223EE2" w:rsidRPr="00000856">
        <w:rPr>
          <w:rFonts w:asciiTheme="majorEastAsia" w:eastAsiaTheme="majorEastAsia" w:hAnsiTheme="majorEastAsia" w:hint="eastAsia"/>
          <w:b/>
          <w:color w:val="000000" w:themeColor="text1"/>
          <w:kern w:val="0"/>
          <w:sz w:val="24"/>
          <w:szCs w:val="24"/>
        </w:rPr>
        <w:t>よくわかる農地の法律手続き～関係判例付～ ５訂</w:t>
      </w:r>
    </w:p>
    <w:p w14:paraId="5DF47F13" w14:textId="2690CFA6" w:rsidR="00223EE2" w:rsidRPr="00000856" w:rsidRDefault="00223EE2" w:rsidP="00223EE2">
      <w:pPr>
        <w:ind w:leftChars="850" w:left="1785" w:firstLineChars="1900" w:firstLine="4560"/>
        <w:jc w:val="right"/>
        <w:rPr>
          <w:rFonts w:asciiTheme="majorEastAsia" w:eastAsiaTheme="majorEastAsia" w:hAnsiTheme="majorEastAsia"/>
          <w:bCs/>
          <w:color w:val="000000" w:themeColor="text1"/>
          <w:w w:val="86"/>
          <w:kern w:val="0"/>
          <w:sz w:val="24"/>
          <w:szCs w:val="24"/>
        </w:rPr>
      </w:pPr>
      <w:r w:rsidRPr="00000856">
        <w:rPr>
          <w:rFonts w:asciiTheme="majorEastAsia" w:eastAsiaTheme="majorEastAsia" w:hAnsiTheme="majorEastAsia" w:hint="eastAsia"/>
          <w:bCs/>
          <w:color w:val="000000" w:themeColor="text1"/>
          <w:kern w:val="0"/>
          <w:sz w:val="24"/>
          <w:szCs w:val="24"/>
        </w:rPr>
        <w:t>R05-43 A4判</w:t>
      </w:r>
      <w:r w:rsidR="00E726B6">
        <w:rPr>
          <w:rFonts w:asciiTheme="majorEastAsia" w:eastAsiaTheme="majorEastAsia" w:hAnsiTheme="majorEastAsia" w:hint="eastAsia"/>
          <w:bCs/>
          <w:color w:val="000000" w:themeColor="text1"/>
          <w:kern w:val="0"/>
          <w:sz w:val="24"/>
          <w:szCs w:val="24"/>
        </w:rPr>
        <w:t>192</w:t>
      </w:r>
      <w:r w:rsidRPr="00000856">
        <w:rPr>
          <w:rFonts w:asciiTheme="majorEastAsia" w:eastAsiaTheme="majorEastAsia" w:hAnsiTheme="majorEastAsia" w:hint="eastAsia"/>
          <w:bCs/>
          <w:color w:val="000000" w:themeColor="text1"/>
          <w:kern w:val="0"/>
          <w:sz w:val="24"/>
          <w:szCs w:val="24"/>
        </w:rPr>
        <w:t>頁 2,200円</w:t>
      </w:r>
    </w:p>
    <w:p w14:paraId="07BBE182" w14:textId="54A12D2D" w:rsidR="00223EE2" w:rsidRPr="00000856" w:rsidRDefault="00223EE2" w:rsidP="00223EE2">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2022年の農業経営基盤強化促進法等改正に対応</w:t>
      </w:r>
      <w:r w:rsidR="00972E6E" w:rsidRPr="00000856">
        <w:rPr>
          <w:rFonts w:asciiTheme="minorEastAsia" w:hAnsiTheme="minorEastAsia" w:hint="eastAsia"/>
          <w:color w:val="000000" w:themeColor="text1"/>
          <w:sz w:val="24"/>
          <w:szCs w:val="24"/>
        </w:rPr>
        <w:t>した改訂版</w:t>
      </w:r>
      <w:r w:rsidRPr="00000856">
        <w:rPr>
          <w:rFonts w:asciiTheme="minorEastAsia" w:hAnsiTheme="minorEastAsia" w:hint="eastAsia"/>
          <w:color w:val="000000" w:themeColor="text1"/>
          <w:sz w:val="24"/>
          <w:szCs w:val="24"/>
        </w:rPr>
        <w:t>。</w:t>
      </w:r>
    </w:p>
    <w:p w14:paraId="4DC6F764" w14:textId="77777777" w:rsidR="00223EE2" w:rsidRPr="00000856" w:rsidRDefault="00223EE2" w:rsidP="00223EE2">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87435DC" w14:textId="256350A2" w:rsidR="000A1E2E" w:rsidRDefault="000A1E2E" w:rsidP="00917401">
      <w:pPr>
        <w:ind w:leftChars="850" w:left="1785" w:rightChars="762" w:right="1600" w:firstLineChars="2000" w:firstLine="4819"/>
        <w:jc w:val="left"/>
        <w:rPr>
          <w:rFonts w:asciiTheme="minorEastAsia" w:hAnsiTheme="minorEastAsia"/>
          <w:b/>
          <w:color w:val="000000" w:themeColor="text1"/>
          <w:sz w:val="24"/>
          <w:szCs w:val="24"/>
        </w:rPr>
      </w:pPr>
    </w:p>
    <w:p w14:paraId="69B246B3" w14:textId="7E4C7FAF" w:rsidR="00130B12" w:rsidRDefault="00130B12" w:rsidP="00917401">
      <w:pPr>
        <w:ind w:leftChars="850" w:left="1785" w:rightChars="762" w:right="1600" w:firstLineChars="2000" w:firstLine="4819"/>
        <w:jc w:val="left"/>
        <w:rPr>
          <w:rFonts w:asciiTheme="minorEastAsia" w:hAnsiTheme="minorEastAsia"/>
          <w:b/>
          <w:color w:val="000000" w:themeColor="text1"/>
          <w:sz w:val="24"/>
          <w:szCs w:val="24"/>
        </w:rPr>
      </w:pPr>
    </w:p>
    <w:p w14:paraId="399B3043" w14:textId="64DBF5A8" w:rsidR="0014780B" w:rsidRPr="00000856" w:rsidRDefault="0014780B" w:rsidP="00917401">
      <w:pPr>
        <w:ind w:leftChars="850" w:left="1785" w:rightChars="762" w:right="1600" w:firstLineChars="2000" w:firstLine="4819"/>
        <w:jc w:val="left"/>
        <w:rPr>
          <w:rFonts w:asciiTheme="minorEastAsia" w:hAnsiTheme="minorEastAsia"/>
          <w:b/>
          <w:color w:val="000000" w:themeColor="text1"/>
          <w:sz w:val="24"/>
          <w:szCs w:val="24"/>
        </w:rPr>
      </w:pPr>
    </w:p>
    <w:p w14:paraId="023D48FF" w14:textId="6E19205B" w:rsidR="000A1E2E" w:rsidRPr="00000856" w:rsidRDefault="0014780B" w:rsidP="004C3884">
      <w:pPr>
        <w:pStyle w:val="a9"/>
        <w:numPr>
          <w:ilvl w:val="0"/>
          <w:numId w:val="8"/>
        </w:numPr>
        <w:ind w:leftChars="850" w:left="2225"/>
        <w:jc w:val="left"/>
        <w:rPr>
          <w:rFonts w:asciiTheme="majorEastAsia" w:eastAsiaTheme="majorEastAsia" w:hAnsiTheme="majorEastAsia"/>
          <w:b/>
          <w:color w:val="000000" w:themeColor="text1"/>
          <w:sz w:val="24"/>
          <w:szCs w:val="24"/>
        </w:rPr>
      </w:pPr>
      <w:r w:rsidRPr="00000856">
        <w:rPr>
          <w:rFonts w:ascii="ＭＳ Ｐゴシック" w:eastAsia="ＭＳ Ｐゴシック" w:hAnsi="ＭＳ Ｐゴシック" w:cs="ＭＳ Ｐゴシック"/>
          <w:noProof/>
          <w:color w:val="000000" w:themeColor="text1"/>
        </w:rPr>
        <w:drawing>
          <wp:anchor distT="0" distB="0" distL="114300" distR="114300" simplePos="0" relativeHeight="251648000" behindDoc="0" locked="0" layoutInCell="1" allowOverlap="1" wp14:anchorId="5EF0F315" wp14:editId="7247D92E">
            <wp:simplePos x="0" y="0"/>
            <wp:positionH relativeFrom="column">
              <wp:posOffset>20320</wp:posOffset>
            </wp:positionH>
            <wp:positionV relativeFrom="paragraph">
              <wp:posOffset>26035</wp:posOffset>
            </wp:positionV>
            <wp:extent cx="923925" cy="1301750"/>
            <wp:effectExtent l="19050" t="19050" r="28575" b="12700"/>
            <wp:wrapNone/>
            <wp:docPr id="19" name="図 1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1301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A5C3C" w:rsidRPr="00000856">
        <w:rPr>
          <w:rFonts w:asciiTheme="majorEastAsia" w:eastAsiaTheme="majorEastAsia" w:hAnsiTheme="majorEastAsia" w:hint="eastAsia"/>
          <w:b/>
          <w:color w:val="000000" w:themeColor="text1"/>
          <w:kern w:val="0"/>
          <w:sz w:val="24"/>
          <w:szCs w:val="24"/>
        </w:rPr>
        <w:t xml:space="preserve">農地転用許可制度の手引 </w:t>
      </w:r>
      <w:r w:rsidR="00AA5C3C" w:rsidRPr="00000856">
        <w:rPr>
          <w:rFonts w:asciiTheme="majorEastAsia" w:eastAsiaTheme="majorEastAsia" w:hAnsiTheme="majorEastAsia"/>
          <w:b/>
          <w:color w:val="000000" w:themeColor="text1"/>
          <w:kern w:val="0"/>
          <w:sz w:val="24"/>
          <w:szCs w:val="24"/>
        </w:rPr>
        <w:t>改訂</w:t>
      </w:r>
      <w:r w:rsidR="00AA5C3C" w:rsidRPr="00000856">
        <w:rPr>
          <w:rFonts w:asciiTheme="majorEastAsia" w:eastAsiaTheme="majorEastAsia" w:hAnsiTheme="majorEastAsia" w:hint="eastAsia"/>
          <w:b/>
          <w:color w:val="000000" w:themeColor="text1"/>
          <w:kern w:val="0"/>
          <w:sz w:val="24"/>
          <w:szCs w:val="24"/>
        </w:rPr>
        <w:t>７</w:t>
      </w:r>
      <w:r w:rsidR="00AA5C3C" w:rsidRPr="00000856">
        <w:rPr>
          <w:rFonts w:asciiTheme="majorEastAsia" w:eastAsiaTheme="majorEastAsia" w:hAnsiTheme="majorEastAsia"/>
          <w:b/>
          <w:color w:val="000000" w:themeColor="text1"/>
          <w:kern w:val="0"/>
          <w:sz w:val="24"/>
          <w:szCs w:val="24"/>
        </w:rPr>
        <w:t>版</w:t>
      </w:r>
    </w:p>
    <w:p w14:paraId="567BBAEC" w14:textId="1132B891" w:rsidR="00AA5C3C" w:rsidRPr="00000856" w:rsidRDefault="00AA5C3C" w:rsidP="00DB07B7">
      <w:pPr>
        <w:ind w:leftChars="850" w:left="1785"/>
        <w:jc w:val="right"/>
        <w:rPr>
          <w:rFonts w:asciiTheme="minorEastAsia" w:hAnsiTheme="minorEastAsia"/>
          <w:b/>
          <w:color w:val="000000" w:themeColor="text1"/>
          <w:sz w:val="24"/>
          <w:szCs w:val="24"/>
        </w:rPr>
      </w:pPr>
      <w:r w:rsidRPr="00000856">
        <w:rPr>
          <w:rFonts w:asciiTheme="majorEastAsia" w:eastAsiaTheme="majorEastAsia" w:hAnsiTheme="majorEastAsia"/>
          <w:bCs/>
          <w:color w:val="000000" w:themeColor="text1"/>
          <w:kern w:val="0"/>
          <w:sz w:val="24"/>
          <w:szCs w:val="24"/>
        </w:rPr>
        <w:t>R02</w:t>
      </w:r>
      <w:r w:rsidRPr="00000856">
        <w:rPr>
          <w:rFonts w:asciiTheme="majorEastAsia" w:eastAsiaTheme="majorEastAsia" w:hAnsiTheme="majorEastAsia" w:hint="eastAsia"/>
          <w:bCs/>
          <w:color w:val="000000" w:themeColor="text1"/>
          <w:kern w:val="0"/>
          <w:sz w:val="24"/>
          <w:szCs w:val="24"/>
        </w:rPr>
        <w:t>-</w:t>
      </w:r>
      <w:r w:rsidRPr="00000856">
        <w:rPr>
          <w:rFonts w:asciiTheme="majorEastAsia" w:eastAsiaTheme="majorEastAsia" w:hAnsiTheme="majorEastAsia"/>
          <w:bCs/>
          <w:color w:val="000000" w:themeColor="text1"/>
          <w:kern w:val="0"/>
          <w:sz w:val="24"/>
          <w:szCs w:val="24"/>
        </w:rPr>
        <w:t>39</w:t>
      </w:r>
      <w:r w:rsidR="00A4795C" w:rsidRPr="00000856">
        <w:rPr>
          <w:rFonts w:asciiTheme="majorEastAsia" w:eastAsiaTheme="majorEastAsia" w:hAnsiTheme="majorEastAsia"/>
          <w:bCs/>
          <w:color w:val="000000" w:themeColor="text1"/>
          <w:kern w:val="0"/>
          <w:sz w:val="24"/>
          <w:szCs w:val="24"/>
        </w:rPr>
        <w:t xml:space="preserve"> </w:t>
      </w:r>
      <w:r w:rsidRPr="00000856">
        <w:rPr>
          <w:rFonts w:asciiTheme="majorEastAsia" w:eastAsiaTheme="majorEastAsia" w:hAnsiTheme="majorEastAsia" w:hint="eastAsia"/>
          <w:bCs/>
          <w:color w:val="000000" w:themeColor="text1"/>
          <w:kern w:val="0"/>
          <w:sz w:val="24"/>
          <w:szCs w:val="24"/>
        </w:rPr>
        <w:t>B5判1</w:t>
      </w:r>
      <w:r w:rsidRPr="00000856">
        <w:rPr>
          <w:rFonts w:asciiTheme="majorEastAsia" w:eastAsiaTheme="majorEastAsia" w:hAnsiTheme="majorEastAsia"/>
          <w:bCs/>
          <w:color w:val="000000" w:themeColor="text1"/>
          <w:kern w:val="0"/>
          <w:sz w:val="24"/>
          <w:szCs w:val="24"/>
        </w:rPr>
        <w:t>96</w:t>
      </w:r>
      <w:r w:rsidRPr="00000856">
        <w:rPr>
          <w:rFonts w:asciiTheme="majorEastAsia" w:eastAsiaTheme="majorEastAsia" w:hAnsiTheme="majorEastAsia" w:hint="eastAsia"/>
          <w:bCs/>
          <w:color w:val="000000" w:themeColor="text1"/>
          <w:kern w:val="0"/>
          <w:sz w:val="24"/>
          <w:szCs w:val="24"/>
        </w:rPr>
        <w:t>頁</w:t>
      </w:r>
      <w:r w:rsidR="0058286D" w:rsidRPr="00000856">
        <w:rPr>
          <w:rFonts w:asciiTheme="majorEastAsia" w:eastAsiaTheme="majorEastAsia" w:hAnsiTheme="majorEastAsia"/>
          <w:bCs/>
          <w:color w:val="000000" w:themeColor="text1"/>
          <w:kern w:val="0"/>
          <w:sz w:val="24"/>
          <w:szCs w:val="24"/>
        </w:rPr>
        <w:t xml:space="preserve"> </w:t>
      </w:r>
      <w:r w:rsidRPr="00000856">
        <w:rPr>
          <w:rFonts w:asciiTheme="majorEastAsia" w:eastAsiaTheme="majorEastAsia" w:hAnsiTheme="majorEastAsia"/>
          <w:bCs/>
          <w:color w:val="000000" w:themeColor="text1"/>
          <w:kern w:val="0"/>
          <w:sz w:val="24"/>
          <w:szCs w:val="24"/>
        </w:rPr>
        <w:t>1,200</w:t>
      </w:r>
      <w:r w:rsidRPr="00000856">
        <w:rPr>
          <w:rFonts w:asciiTheme="majorEastAsia" w:eastAsiaTheme="majorEastAsia" w:hAnsiTheme="majorEastAsia" w:hint="eastAsia"/>
          <w:bCs/>
          <w:color w:val="000000" w:themeColor="text1"/>
          <w:kern w:val="0"/>
          <w:sz w:val="24"/>
          <w:szCs w:val="24"/>
        </w:rPr>
        <w:t>円</w:t>
      </w:r>
    </w:p>
    <w:p w14:paraId="63BEC0CE" w14:textId="5B964663" w:rsidR="00AA5C3C" w:rsidRPr="00000856" w:rsidRDefault="00AA5C3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農地転用許可制度を詳しく、分かりやすく解説した手引書。７回目となる改訂により、さらに充実しました。</w:t>
      </w:r>
    </w:p>
    <w:p w14:paraId="27F78D35" w14:textId="624B34F8" w:rsidR="00AA5C3C" w:rsidRPr="00130B12" w:rsidRDefault="00AA5C3C" w:rsidP="00DB07B7">
      <w:pPr>
        <w:ind w:leftChars="850" w:left="1785"/>
        <w:jc w:val="left"/>
        <w:rPr>
          <w:rFonts w:asciiTheme="minorEastAsia" w:hAnsiTheme="minorEastAsia"/>
          <w:color w:val="FF0000"/>
          <w:sz w:val="24"/>
          <w:szCs w:val="24"/>
        </w:rPr>
      </w:pPr>
      <w:r w:rsidRPr="00000856">
        <w:rPr>
          <w:rFonts w:asciiTheme="minorEastAsia" w:hAnsiTheme="minorEastAsia" w:hint="eastAsia"/>
          <w:color w:val="000000" w:themeColor="text1"/>
          <w:sz w:val="24"/>
          <w:szCs w:val="24"/>
        </w:rPr>
        <w:t xml:space="preserve">　農地法、同施行令・施行規則の規定をベースに、農地法関係通知の記載内容を交えて具体的に解説。長年にわたり関係者等から好評を得ています。</w:t>
      </w:r>
      <w:r w:rsidR="00223EE2" w:rsidRPr="00000856">
        <w:rPr>
          <w:rFonts w:asciiTheme="minorEastAsia" w:hAnsiTheme="minorEastAsia" w:hint="eastAsia"/>
          <w:color w:val="000000" w:themeColor="text1"/>
          <w:sz w:val="24"/>
          <w:szCs w:val="24"/>
        </w:rPr>
        <w:t xml:space="preserve">　　　　　　　　　　　　　　　</w:t>
      </w:r>
    </w:p>
    <w:p w14:paraId="595B4E47" w14:textId="46F4D147" w:rsidR="003F575F" w:rsidRPr="00000856" w:rsidRDefault="003F575F" w:rsidP="00917401">
      <w:pPr>
        <w:ind w:leftChars="850" w:left="1785" w:rightChars="762" w:right="1600"/>
        <w:jc w:val="left"/>
        <w:rPr>
          <w:rFonts w:asciiTheme="minorEastAsia" w:hAnsiTheme="minorEastAsia"/>
          <w:b/>
          <w:color w:val="000000" w:themeColor="text1"/>
          <w:sz w:val="24"/>
          <w:szCs w:val="24"/>
        </w:rPr>
      </w:pPr>
    </w:p>
    <w:p w14:paraId="240941D1" w14:textId="04D80FAB" w:rsidR="00B70C1B" w:rsidRPr="00000856" w:rsidRDefault="00B70C1B" w:rsidP="00917401">
      <w:pPr>
        <w:ind w:leftChars="850" w:left="1785" w:rightChars="762" w:right="1600"/>
        <w:jc w:val="left"/>
        <w:rPr>
          <w:rFonts w:asciiTheme="minorEastAsia" w:hAnsiTheme="minorEastAsia"/>
          <w:b/>
          <w:color w:val="000000" w:themeColor="text1"/>
          <w:sz w:val="24"/>
          <w:szCs w:val="24"/>
        </w:rPr>
      </w:pPr>
    </w:p>
    <w:p w14:paraId="08C99331" w14:textId="7A3C036E" w:rsidR="000A1E2E" w:rsidRPr="00000856" w:rsidRDefault="0014780B" w:rsidP="004C3884">
      <w:pPr>
        <w:pStyle w:val="a9"/>
        <w:numPr>
          <w:ilvl w:val="0"/>
          <w:numId w:val="8"/>
        </w:numPr>
        <w:ind w:leftChars="850" w:left="2225"/>
        <w:jc w:val="left"/>
        <w:rPr>
          <w:rFonts w:asciiTheme="majorEastAsia" w:eastAsiaTheme="majorEastAsia" w:hAnsiTheme="majorEastAsia"/>
          <w:b/>
          <w:color w:val="000000" w:themeColor="text1"/>
          <w:sz w:val="24"/>
          <w:szCs w:val="24"/>
        </w:rPr>
      </w:pPr>
      <w:r w:rsidRPr="00000856">
        <w:rPr>
          <w:rFonts w:hint="eastAsia"/>
          <w:noProof/>
          <w:color w:val="000000" w:themeColor="text1"/>
        </w:rPr>
        <w:drawing>
          <wp:anchor distT="0" distB="0" distL="114300" distR="114300" simplePos="0" relativeHeight="251649024" behindDoc="0" locked="0" layoutInCell="1" allowOverlap="1" wp14:anchorId="2928028B" wp14:editId="1213D56E">
            <wp:simplePos x="0" y="0"/>
            <wp:positionH relativeFrom="column">
              <wp:posOffset>20320</wp:posOffset>
            </wp:positionH>
            <wp:positionV relativeFrom="paragraph">
              <wp:posOffset>24765</wp:posOffset>
            </wp:positionV>
            <wp:extent cx="923925" cy="1306195"/>
            <wp:effectExtent l="19050" t="19050" r="9525" b="27305"/>
            <wp:wrapNone/>
            <wp:docPr id="14" name="図 14" descr="Web サイ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Web サイト, マップ&#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3925" cy="1306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A5C3C" w:rsidRPr="00000856">
        <w:rPr>
          <w:rFonts w:asciiTheme="majorEastAsia" w:eastAsiaTheme="majorEastAsia" w:hAnsiTheme="majorEastAsia" w:hint="eastAsia"/>
          <w:b/>
          <w:color w:val="000000" w:themeColor="text1"/>
          <w:sz w:val="24"/>
          <w:szCs w:val="24"/>
        </w:rPr>
        <w:t>農地転用許可制度マニュアル 改訂３版</w:t>
      </w:r>
    </w:p>
    <w:p w14:paraId="4862324B" w14:textId="3B9B5DD6" w:rsidR="00AA5C3C" w:rsidRPr="00000856" w:rsidRDefault="00AA5C3C" w:rsidP="00DB07B7">
      <w:pPr>
        <w:ind w:leftChars="850" w:left="1785"/>
        <w:jc w:val="right"/>
        <w:rPr>
          <w:rFonts w:asciiTheme="minorEastAsia" w:hAnsiTheme="minorEastAsia"/>
          <w:b/>
          <w:color w:val="000000" w:themeColor="text1"/>
          <w:sz w:val="24"/>
          <w:szCs w:val="24"/>
        </w:rPr>
      </w:pPr>
      <w:r w:rsidRPr="00000856">
        <w:rPr>
          <w:rFonts w:asciiTheme="majorEastAsia" w:eastAsiaTheme="majorEastAsia" w:hAnsiTheme="majorEastAsia"/>
          <w:bCs/>
          <w:color w:val="000000" w:themeColor="text1"/>
          <w:sz w:val="24"/>
          <w:szCs w:val="24"/>
        </w:rPr>
        <w:t>R02</w:t>
      </w:r>
      <w:r w:rsidRPr="00000856">
        <w:rPr>
          <w:rFonts w:asciiTheme="majorEastAsia" w:eastAsiaTheme="majorEastAsia" w:hAnsiTheme="majorEastAsia" w:hint="eastAsia"/>
          <w:bCs/>
          <w:color w:val="000000" w:themeColor="text1"/>
          <w:sz w:val="24"/>
          <w:szCs w:val="24"/>
        </w:rPr>
        <w:t>-</w:t>
      </w:r>
      <w:r w:rsidRPr="00000856">
        <w:rPr>
          <w:rFonts w:asciiTheme="majorEastAsia" w:eastAsiaTheme="majorEastAsia" w:hAnsiTheme="majorEastAsia"/>
          <w:bCs/>
          <w:color w:val="000000" w:themeColor="text1"/>
          <w:sz w:val="24"/>
          <w:szCs w:val="24"/>
        </w:rPr>
        <w:t>40</w:t>
      </w:r>
      <w:r w:rsidR="00A4795C" w:rsidRPr="00000856">
        <w:rPr>
          <w:rFonts w:asciiTheme="majorEastAsia" w:eastAsiaTheme="majorEastAsia" w:hAnsiTheme="major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A4判2</w:t>
      </w:r>
      <w:r w:rsidRPr="00000856">
        <w:rPr>
          <w:rFonts w:asciiTheme="majorEastAsia" w:eastAsiaTheme="majorEastAsia" w:hAnsiTheme="majorEastAsia"/>
          <w:bCs/>
          <w:color w:val="000000" w:themeColor="text1"/>
          <w:sz w:val="24"/>
          <w:szCs w:val="24"/>
        </w:rPr>
        <w:t>9</w:t>
      </w:r>
      <w:r w:rsidRPr="00000856">
        <w:rPr>
          <w:rFonts w:asciiTheme="majorEastAsia" w:eastAsiaTheme="majorEastAsia" w:hAnsiTheme="majorEastAsia" w:hint="eastAsia"/>
          <w:bCs/>
          <w:color w:val="000000" w:themeColor="text1"/>
          <w:sz w:val="24"/>
          <w:szCs w:val="24"/>
        </w:rPr>
        <w:t>頁</w:t>
      </w:r>
      <w:r w:rsidR="00A4795C" w:rsidRPr="00000856">
        <w:rPr>
          <w:rFonts w:asciiTheme="majorEastAsia" w:eastAsiaTheme="majorEastAsia" w:hAnsiTheme="major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540円</w:t>
      </w:r>
    </w:p>
    <w:p w14:paraId="25AE5827" w14:textId="703ECF69" w:rsidR="00AA5C3C" w:rsidRPr="00000856" w:rsidRDefault="00AA5C3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転用許可制度の概要をわかりやすく解説したマニュアルです。農地法、同施行令・施行規則の規定をベースに、豊富なイラストや許可申請書・届出書を加えて解説。とくに農用地区域内の農地を転用する場合の農用地利用計画の変更・農用地区域からの除外と、転用許可までの手続きが充実しています。</w:t>
      </w:r>
      <w:r w:rsidR="00223EE2" w:rsidRPr="00000856">
        <w:rPr>
          <w:rFonts w:asciiTheme="minorEastAsia" w:hAnsiTheme="minorEastAsia" w:hint="eastAsia"/>
          <w:color w:val="000000" w:themeColor="text1"/>
          <w:sz w:val="24"/>
          <w:szCs w:val="24"/>
        </w:rPr>
        <w:t xml:space="preserve">　　　　　　　</w:t>
      </w:r>
      <w:r w:rsidR="00223EE2" w:rsidRPr="00130B12">
        <w:rPr>
          <w:rFonts w:asciiTheme="minorEastAsia" w:hAnsiTheme="minorEastAsia" w:hint="eastAsia"/>
          <w:color w:val="FF0000"/>
          <w:sz w:val="24"/>
          <w:szCs w:val="24"/>
        </w:rPr>
        <w:t xml:space="preserve">　</w:t>
      </w:r>
    </w:p>
    <w:p w14:paraId="38157C53" w14:textId="09A944B1" w:rsidR="00C10B2A" w:rsidRPr="00000856" w:rsidRDefault="00C10B2A" w:rsidP="00917401">
      <w:pPr>
        <w:ind w:leftChars="850" w:left="1785" w:rightChars="812" w:right="1705"/>
        <w:jc w:val="left"/>
        <w:rPr>
          <w:rFonts w:asciiTheme="minorEastAsia" w:hAnsiTheme="minorEastAsia"/>
          <w:color w:val="000000" w:themeColor="text1"/>
          <w:sz w:val="24"/>
          <w:szCs w:val="24"/>
        </w:rPr>
      </w:pPr>
    </w:p>
    <w:p w14:paraId="024B71E5" w14:textId="6207CE0E" w:rsidR="00B70C1B" w:rsidRPr="00000856" w:rsidRDefault="00B70C1B" w:rsidP="00917401">
      <w:pPr>
        <w:ind w:leftChars="850" w:left="1785"/>
        <w:jc w:val="left"/>
        <w:rPr>
          <w:rFonts w:asciiTheme="minorEastAsia" w:hAnsiTheme="minorEastAsia"/>
          <w:bCs/>
          <w:color w:val="000000" w:themeColor="text1"/>
          <w:sz w:val="24"/>
          <w:szCs w:val="24"/>
        </w:rPr>
      </w:pPr>
    </w:p>
    <w:p w14:paraId="56C6B502" w14:textId="34A7E29C" w:rsidR="00B01C3C" w:rsidRPr="00000856" w:rsidRDefault="0014780B" w:rsidP="00223EE2">
      <w:pPr>
        <w:pStyle w:val="a9"/>
        <w:numPr>
          <w:ilvl w:val="0"/>
          <w:numId w:val="8"/>
        </w:numPr>
        <w:ind w:leftChars="850" w:left="1785" w:firstLine="0"/>
        <w:rPr>
          <w:rFonts w:asciiTheme="minorEastAsia" w:hAnsiTheme="minorEastAsia"/>
          <w:b/>
          <w:color w:val="000000" w:themeColor="text1"/>
          <w:sz w:val="24"/>
          <w:szCs w:val="24"/>
        </w:rPr>
      </w:pPr>
      <w:r w:rsidRPr="00000856">
        <w:rPr>
          <w:rFonts w:ascii="ＭＳ Ｐゴシック" w:eastAsia="ＭＳ Ｐゴシック" w:hAnsi="ＭＳ Ｐゴシック" w:cs="ＭＳ Ｐゴシック"/>
          <w:noProof/>
          <w:color w:val="000000" w:themeColor="text1"/>
          <w:kern w:val="0"/>
        </w:rPr>
        <w:drawing>
          <wp:anchor distT="0" distB="0" distL="114300" distR="114300" simplePos="0" relativeHeight="251650048" behindDoc="0" locked="0" layoutInCell="1" allowOverlap="1" wp14:anchorId="11508B3C" wp14:editId="0CFB136C">
            <wp:simplePos x="0" y="0"/>
            <wp:positionH relativeFrom="column">
              <wp:posOffset>20320</wp:posOffset>
            </wp:positionH>
            <wp:positionV relativeFrom="paragraph">
              <wp:posOffset>24472</wp:posOffset>
            </wp:positionV>
            <wp:extent cx="925195" cy="1309568"/>
            <wp:effectExtent l="19050" t="19050" r="27305" b="24130"/>
            <wp:wrapNone/>
            <wp:docPr id="27" name="図 27" descr="31-46 第八版 農地全書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46 第八版 農地全書_表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195" cy="1309568"/>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C3C" w:rsidRPr="00000856">
        <w:rPr>
          <w:rFonts w:asciiTheme="majorEastAsia" w:eastAsiaTheme="majorEastAsia" w:hAnsiTheme="majorEastAsia" w:hint="eastAsia"/>
          <w:b/>
          <w:color w:val="000000" w:themeColor="text1"/>
          <w:sz w:val="24"/>
          <w:szCs w:val="24"/>
        </w:rPr>
        <w:t xml:space="preserve">新 農地全書 </w:t>
      </w:r>
      <w:r w:rsidR="00B01C3C" w:rsidRPr="00000856">
        <w:rPr>
          <w:rFonts w:asciiTheme="majorEastAsia" w:eastAsiaTheme="majorEastAsia" w:hAnsiTheme="majorEastAsia"/>
          <w:b/>
          <w:color w:val="000000" w:themeColor="text1"/>
          <w:sz w:val="24"/>
          <w:szCs w:val="24"/>
        </w:rPr>
        <w:t xml:space="preserve"> </w:t>
      </w:r>
      <w:r w:rsidR="00B01C3C" w:rsidRPr="00000856">
        <w:rPr>
          <w:rFonts w:asciiTheme="majorEastAsia" w:eastAsiaTheme="majorEastAsia" w:hAnsiTheme="majorEastAsia" w:hint="eastAsia"/>
          <w:b/>
          <w:color w:val="000000" w:themeColor="text1"/>
          <w:sz w:val="24"/>
          <w:szCs w:val="24"/>
        </w:rPr>
        <w:t>第８版</w:t>
      </w:r>
      <w:r w:rsidR="00223EE2" w:rsidRPr="00000856">
        <w:rPr>
          <w:rFonts w:asciiTheme="majorEastAsia" w:eastAsiaTheme="majorEastAsia" w:hAnsiTheme="majorEastAsia" w:hint="eastAsia"/>
          <w:b/>
          <w:color w:val="000000" w:themeColor="text1"/>
          <w:sz w:val="24"/>
          <w:szCs w:val="24"/>
        </w:rPr>
        <w:t xml:space="preserve">　　　　　　　　　</w:t>
      </w:r>
      <w:r w:rsidR="00B01C3C" w:rsidRPr="00000856">
        <w:rPr>
          <w:rFonts w:asciiTheme="majorEastAsia" w:eastAsiaTheme="majorEastAsia" w:hAnsiTheme="majorEastAsia"/>
          <w:bCs/>
          <w:color w:val="000000" w:themeColor="text1"/>
          <w:sz w:val="24"/>
          <w:szCs w:val="24"/>
        </w:rPr>
        <w:t>31-</w:t>
      </w:r>
      <w:r w:rsidR="00B01C3C" w:rsidRPr="00000856">
        <w:rPr>
          <w:rFonts w:asciiTheme="majorEastAsia" w:eastAsiaTheme="majorEastAsia" w:hAnsiTheme="majorEastAsia" w:hint="eastAsia"/>
          <w:bCs/>
          <w:color w:val="000000" w:themeColor="text1"/>
          <w:sz w:val="24"/>
          <w:szCs w:val="24"/>
        </w:rPr>
        <w:t>46</w:t>
      </w:r>
      <w:r w:rsidR="0058286D" w:rsidRPr="00000856">
        <w:rPr>
          <w:rFonts w:asciiTheme="majorEastAsia" w:eastAsiaTheme="majorEastAsia" w:hAnsiTheme="majorEastAsia" w:hint="eastAsia"/>
          <w:bCs/>
          <w:color w:val="000000" w:themeColor="text1"/>
          <w:sz w:val="24"/>
          <w:szCs w:val="24"/>
        </w:rPr>
        <w:t xml:space="preserve"> </w:t>
      </w:r>
      <w:r w:rsidR="00B01C3C" w:rsidRPr="00000856">
        <w:rPr>
          <w:rFonts w:asciiTheme="majorEastAsia" w:eastAsiaTheme="majorEastAsia" w:hAnsiTheme="majorEastAsia" w:hint="eastAsia"/>
          <w:bCs/>
          <w:color w:val="000000" w:themeColor="text1"/>
          <w:sz w:val="24"/>
          <w:szCs w:val="24"/>
        </w:rPr>
        <w:t xml:space="preserve">A5判243頁 </w:t>
      </w:r>
      <w:r w:rsidR="00B01C3C" w:rsidRPr="00000856">
        <w:rPr>
          <w:rFonts w:asciiTheme="majorEastAsia" w:eastAsiaTheme="majorEastAsia" w:hAnsiTheme="majorEastAsia"/>
          <w:bCs/>
          <w:color w:val="000000" w:themeColor="text1"/>
          <w:sz w:val="24"/>
          <w:szCs w:val="24"/>
        </w:rPr>
        <w:t>2,400</w:t>
      </w:r>
      <w:r w:rsidR="00B01C3C" w:rsidRPr="00000856">
        <w:rPr>
          <w:rFonts w:asciiTheme="majorEastAsia" w:eastAsiaTheme="majorEastAsia" w:hAnsiTheme="majorEastAsia" w:hint="eastAsia"/>
          <w:bCs/>
          <w:color w:val="000000" w:themeColor="text1"/>
          <w:sz w:val="24"/>
          <w:szCs w:val="24"/>
        </w:rPr>
        <w:t>円</w:t>
      </w:r>
    </w:p>
    <w:p w14:paraId="201AFD26" w14:textId="6545841E" w:rsidR="00B01C3C" w:rsidRPr="00000856" w:rsidRDefault="00B01C3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にまつわる相談は、売買、貸借や転用、相続・贈与など多岐に渡ります。こうした相談に対応するには、農地法や中間管理事業法、基盤法、農振法だけでなく、民法、都市計画法、国土法など様々な制度に関する知識が必要です。これら農地に関する相談を問答形式でまとめた</w:t>
      </w:r>
      <w:r w:rsidR="0053012F" w:rsidRPr="00000856">
        <w:rPr>
          <w:rFonts w:asciiTheme="minorEastAsia" w:hAnsiTheme="minorEastAsia" w:hint="eastAsia"/>
          <w:color w:val="000000" w:themeColor="text1"/>
          <w:sz w:val="24"/>
          <w:szCs w:val="24"/>
        </w:rPr>
        <w:t>本書</w:t>
      </w:r>
      <w:r w:rsidRPr="00000856">
        <w:rPr>
          <w:rFonts w:asciiTheme="minorEastAsia" w:hAnsiTheme="minorEastAsia" w:hint="eastAsia"/>
          <w:color w:val="000000" w:themeColor="text1"/>
          <w:sz w:val="24"/>
          <w:szCs w:val="24"/>
        </w:rPr>
        <w:t>は、昭和47年</w:t>
      </w:r>
      <w:r w:rsidR="0053012F" w:rsidRPr="00000856">
        <w:rPr>
          <w:rFonts w:asciiTheme="minorEastAsia" w:hAnsiTheme="minorEastAsia" w:hint="eastAsia"/>
          <w:color w:val="000000" w:themeColor="text1"/>
          <w:sz w:val="24"/>
          <w:szCs w:val="24"/>
        </w:rPr>
        <w:t>刊行</w:t>
      </w:r>
      <w:r w:rsidRPr="00000856">
        <w:rPr>
          <w:rFonts w:asciiTheme="minorEastAsia" w:hAnsiTheme="minorEastAsia" w:hint="eastAsia"/>
          <w:color w:val="000000" w:themeColor="text1"/>
          <w:sz w:val="24"/>
          <w:szCs w:val="24"/>
        </w:rPr>
        <w:t>以来のロングセラーです。</w:t>
      </w:r>
    </w:p>
    <w:p w14:paraId="74B4E0E2" w14:textId="77B63E64" w:rsidR="004E39D7" w:rsidRPr="00000856" w:rsidRDefault="001B7C28" w:rsidP="00D13A41">
      <w:pPr>
        <w:ind w:leftChars="850" w:left="1785" w:firstLineChars="1700" w:firstLine="3740"/>
        <w:jc w:val="right"/>
        <w:rPr>
          <w:rFonts w:asciiTheme="majorEastAsia" w:eastAsiaTheme="majorEastAsia" w:hAnsiTheme="majorEastAsia"/>
          <w:color w:val="000000" w:themeColor="text1"/>
          <w:sz w:val="24"/>
          <w:szCs w:val="24"/>
        </w:rPr>
      </w:pPr>
      <w:bookmarkStart w:id="4" w:name="_Hlk147223770"/>
      <w:r w:rsidRPr="00130B12">
        <w:rPr>
          <w:rFonts w:asciiTheme="majorEastAsia" w:eastAsiaTheme="majorEastAsia" w:hAnsiTheme="majorEastAsia" w:hint="eastAsia"/>
          <w:color w:val="FF0000"/>
          <w:kern w:val="0"/>
          <w:sz w:val="22"/>
        </w:rPr>
        <w:t>※令和</w:t>
      </w:r>
      <w:r w:rsidR="004C3884" w:rsidRPr="00130B12">
        <w:rPr>
          <w:rFonts w:asciiTheme="majorEastAsia" w:eastAsiaTheme="majorEastAsia" w:hAnsiTheme="majorEastAsia" w:hint="eastAsia"/>
          <w:color w:val="FF0000"/>
          <w:kern w:val="0"/>
          <w:sz w:val="22"/>
        </w:rPr>
        <w:t>６</w:t>
      </w:r>
      <w:r w:rsidRPr="00130B12">
        <w:rPr>
          <w:rFonts w:asciiTheme="majorEastAsia" w:eastAsiaTheme="majorEastAsia" w:hAnsiTheme="majorEastAsia" w:hint="eastAsia"/>
          <w:color w:val="FF0000"/>
          <w:kern w:val="0"/>
          <w:sz w:val="22"/>
        </w:rPr>
        <w:t>年度に改訂版刊行予定</w:t>
      </w:r>
      <w:bookmarkEnd w:id="4"/>
    </w:p>
    <w:p w14:paraId="04BA13A0" w14:textId="28510801" w:rsidR="008F3B95" w:rsidRDefault="008F3B95" w:rsidP="00917401">
      <w:pPr>
        <w:ind w:leftChars="850" w:left="1785" w:rightChars="812" w:right="1705"/>
        <w:jc w:val="left"/>
        <w:rPr>
          <w:rFonts w:asciiTheme="majorEastAsia" w:eastAsiaTheme="majorEastAsia" w:hAnsiTheme="majorEastAsia"/>
          <w:color w:val="000000" w:themeColor="text1"/>
          <w:sz w:val="24"/>
          <w:szCs w:val="24"/>
        </w:rPr>
      </w:pPr>
    </w:p>
    <w:p w14:paraId="563F3107" w14:textId="7187A1B3" w:rsidR="00BA5FA1" w:rsidRPr="00000856" w:rsidRDefault="00BA5FA1" w:rsidP="00917401">
      <w:pPr>
        <w:ind w:leftChars="850" w:left="1785" w:rightChars="812" w:right="1705"/>
        <w:jc w:val="left"/>
        <w:rPr>
          <w:rFonts w:asciiTheme="majorEastAsia" w:eastAsiaTheme="majorEastAsia" w:hAnsiTheme="majorEastAsia"/>
          <w:color w:val="000000" w:themeColor="text1"/>
          <w:sz w:val="24"/>
          <w:szCs w:val="24"/>
        </w:rPr>
      </w:pPr>
    </w:p>
    <w:p w14:paraId="0E23F72E" w14:textId="36EA5355" w:rsidR="00B01C3C" w:rsidRPr="00000856" w:rsidRDefault="0014780B" w:rsidP="004C3884">
      <w:pPr>
        <w:pStyle w:val="a9"/>
        <w:numPr>
          <w:ilvl w:val="0"/>
          <w:numId w:val="8"/>
        </w:numPr>
        <w:ind w:leftChars="850" w:left="2225"/>
        <w:jc w:val="left"/>
        <w:rPr>
          <w:rFonts w:asciiTheme="majorEastAsia" w:eastAsiaTheme="majorEastAsia" w:hAnsiTheme="majorEastAsia"/>
          <w:b/>
          <w:color w:val="000000" w:themeColor="text1"/>
          <w:w w:val="90"/>
          <w:sz w:val="24"/>
          <w:szCs w:val="24"/>
        </w:rPr>
      </w:pPr>
      <w:r w:rsidRPr="00000856">
        <w:rPr>
          <w:rFonts w:ascii="ＭＳ Ｐゴシック" w:eastAsia="ＭＳ Ｐゴシック" w:hAnsi="ＭＳ Ｐゴシック" w:cs="ＭＳ Ｐゴシック"/>
          <w:noProof/>
          <w:color w:val="000000" w:themeColor="text1"/>
          <w:kern w:val="0"/>
          <w:sz w:val="24"/>
          <w:szCs w:val="24"/>
        </w:rPr>
        <w:drawing>
          <wp:anchor distT="0" distB="0" distL="114300" distR="114300" simplePos="0" relativeHeight="251645952" behindDoc="0" locked="0" layoutInCell="1" allowOverlap="1" wp14:anchorId="7C84D091" wp14:editId="4669BA7F">
            <wp:simplePos x="0" y="0"/>
            <wp:positionH relativeFrom="column">
              <wp:posOffset>20320</wp:posOffset>
            </wp:positionH>
            <wp:positionV relativeFrom="paragraph">
              <wp:posOffset>22958</wp:posOffset>
            </wp:positionV>
            <wp:extent cx="925195" cy="1315164"/>
            <wp:effectExtent l="19050" t="19050" r="27305" b="184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 cy="1315164"/>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C3C" w:rsidRPr="00000856">
        <w:rPr>
          <w:rFonts w:asciiTheme="majorEastAsia" w:eastAsiaTheme="majorEastAsia" w:hAnsiTheme="majorEastAsia" w:hint="eastAsia"/>
          <w:b/>
          <w:color w:val="000000" w:themeColor="text1"/>
          <w:kern w:val="0"/>
          <w:sz w:val="24"/>
          <w:szCs w:val="24"/>
        </w:rPr>
        <w:t>新・農地の法律がよくわかる百問百答 改訂３版</w:t>
      </w:r>
      <w:r w:rsidR="00387D8A" w:rsidRPr="00000856">
        <w:rPr>
          <w:rFonts w:asciiTheme="majorEastAsia" w:eastAsiaTheme="majorEastAsia" w:hAnsiTheme="majorEastAsia" w:hint="eastAsia"/>
          <w:b/>
          <w:color w:val="000000" w:themeColor="text1"/>
          <w:kern w:val="0"/>
          <w:sz w:val="24"/>
          <w:szCs w:val="24"/>
        </w:rPr>
        <w:t xml:space="preserve">　</w:t>
      </w:r>
    </w:p>
    <w:p w14:paraId="14CE653F" w14:textId="4A3E8355" w:rsidR="00B01C3C" w:rsidRPr="00000856" w:rsidRDefault="00B01C3C" w:rsidP="00D13A41">
      <w:pPr>
        <w:ind w:leftChars="850" w:left="1785"/>
        <w:jc w:val="right"/>
        <w:rPr>
          <w:rFonts w:asciiTheme="majorEastAsia" w:eastAsiaTheme="majorEastAsia" w:hAnsiTheme="majorEastAsia"/>
          <w:bCs/>
          <w:color w:val="000000" w:themeColor="text1"/>
          <w:w w:val="90"/>
          <w:sz w:val="24"/>
          <w:szCs w:val="24"/>
        </w:rPr>
      </w:pPr>
      <w:r w:rsidRPr="00000856">
        <w:rPr>
          <w:rFonts w:asciiTheme="majorEastAsia" w:eastAsiaTheme="majorEastAsia" w:hAnsiTheme="majorEastAsia"/>
          <w:bCs/>
          <w:color w:val="000000" w:themeColor="text1"/>
          <w:kern w:val="0"/>
          <w:sz w:val="24"/>
          <w:szCs w:val="24"/>
        </w:rPr>
        <w:t>R03</w:t>
      </w:r>
      <w:r w:rsidRPr="00000856">
        <w:rPr>
          <w:rFonts w:asciiTheme="majorEastAsia" w:eastAsiaTheme="majorEastAsia" w:hAnsiTheme="majorEastAsia" w:hint="eastAsia"/>
          <w:bCs/>
          <w:color w:val="000000" w:themeColor="text1"/>
          <w:kern w:val="0"/>
          <w:sz w:val="24"/>
          <w:szCs w:val="24"/>
        </w:rPr>
        <w:t>-</w:t>
      </w:r>
      <w:r w:rsidRPr="00000856">
        <w:rPr>
          <w:rFonts w:asciiTheme="majorEastAsia" w:eastAsiaTheme="majorEastAsia" w:hAnsiTheme="majorEastAsia"/>
          <w:bCs/>
          <w:color w:val="000000" w:themeColor="text1"/>
          <w:kern w:val="0"/>
          <w:sz w:val="24"/>
          <w:szCs w:val="24"/>
        </w:rPr>
        <w:t>15</w:t>
      </w:r>
      <w:r w:rsidR="0058286D" w:rsidRPr="00000856">
        <w:rPr>
          <w:rFonts w:asciiTheme="majorEastAsia" w:eastAsiaTheme="majorEastAsia" w:hAnsiTheme="majorEastAsia" w:hint="eastAsia"/>
          <w:bCs/>
          <w:color w:val="000000" w:themeColor="text1"/>
          <w:kern w:val="0"/>
          <w:sz w:val="24"/>
          <w:szCs w:val="24"/>
        </w:rPr>
        <w:t xml:space="preserve"> </w:t>
      </w:r>
      <w:r w:rsidRPr="00000856">
        <w:rPr>
          <w:rFonts w:asciiTheme="majorEastAsia" w:eastAsiaTheme="majorEastAsia" w:hAnsiTheme="majorEastAsia" w:hint="eastAsia"/>
          <w:bCs/>
          <w:color w:val="000000" w:themeColor="text1"/>
          <w:kern w:val="0"/>
          <w:sz w:val="24"/>
          <w:szCs w:val="24"/>
        </w:rPr>
        <w:t>A5判3</w:t>
      </w:r>
      <w:r w:rsidRPr="00000856">
        <w:rPr>
          <w:rFonts w:asciiTheme="majorEastAsia" w:eastAsiaTheme="majorEastAsia" w:hAnsiTheme="majorEastAsia"/>
          <w:bCs/>
          <w:color w:val="000000" w:themeColor="text1"/>
          <w:kern w:val="0"/>
          <w:sz w:val="24"/>
          <w:szCs w:val="24"/>
        </w:rPr>
        <w:t>87</w:t>
      </w:r>
      <w:r w:rsidRPr="00000856">
        <w:rPr>
          <w:rFonts w:asciiTheme="majorEastAsia" w:eastAsiaTheme="majorEastAsia" w:hAnsiTheme="majorEastAsia" w:hint="eastAsia"/>
          <w:bCs/>
          <w:color w:val="000000" w:themeColor="text1"/>
          <w:kern w:val="0"/>
          <w:sz w:val="24"/>
          <w:szCs w:val="24"/>
        </w:rPr>
        <w:t>頁 2,</w:t>
      </w:r>
      <w:r w:rsidRPr="00000856">
        <w:rPr>
          <w:rFonts w:asciiTheme="majorEastAsia" w:eastAsiaTheme="majorEastAsia" w:hAnsiTheme="majorEastAsia"/>
          <w:bCs/>
          <w:color w:val="000000" w:themeColor="text1"/>
          <w:kern w:val="0"/>
          <w:sz w:val="24"/>
          <w:szCs w:val="24"/>
        </w:rPr>
        <w:t>400</w:t>
      </w:r>
      <w:r w:rsidRPr="00000856">
        <w:rPr>
          <w:rFonts w:asciiTheme="majorEastAsia" w:eastAsiaTheme="majorEastAsia" w:hAnsiTheme="majorEastAsia" w:hint="eastAsia"/>
          <w:bCs/>
          <w:color w:val="000000" w:themeColor="text1"/>
          <w:kern w:val="0"/>
          <w:sz w:val="24"/>
          <w:szCs w:val="24"/>
        </w:rPr>
        <w:t>円</w:t>
      </w:r>
    </w:p>
    <w:p w14:paraId="471A1076" w14:textId="74027CFC" w:rsidR="00D13A41" w:rsidRPr="00000856" w:rsidRDefault="00B01C3C" w:rsidP="0091740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法、基盤法、農地中間管理法、特定農地貸付法、市民農園整備促進法といった農地に関わる法律制度ごとに、わかりやすく解説しています。今回の改訂では、平成30年、令和元年の農地制度改正等を反映しているほか、統計数字も最新のデータに見直しを行っています。</w:t>
      </w:r>
    </w:p>
    <w:p w14:paraId="3E084227" w14:textId="428DA007" w:rsidR="00AF3585" w:rsidRDefault="00AF3585" w:rsidP="00917401">
      <w:pPr>
        <w:ind w:leftChars="850" w:left="1785" w:rightChars="812" w:right="1705"/>
        <w:jc w:val="left"/>
        <w:rPr>
          <w:rFonts w:asciiTheme="majorEastAsia" w:eastAsiaTheme="majorEastAsia" w:hAnsiTheme="majorEastAsia"/>
          <w:color w:val="000000" w:themeColor="text1"/>
          <w:sz w:val="24"/>
          <w:szCs w:val="24"/>
        </w:rPr>
      </w:pPr>
    </w:p>
    <w:p w14:paraId="0FEFB364" w14:textId="77777777" w:rsidR="00A41482" w:rsidRDefault="00A41482" w:rsidP="00917401">
      <w:pPr>
        <w:ind w:leftChars="850" w:left="1785" w:rightChars="812" w:right="1705"/>
        <w:jc w:val="left"/>
        <w:rPr>
          <w:rFonts w:asciiTheme="majorEastAsia" w:eastAsiaTheme="majorEastAsia" w:hAnsiTheme="majorEastAsia"/>
          <w:color w:val="000000" w:themeColor="text1"/>
          <w:sz w:val="24"/>
          <w:szCs w:val="24"/>
        </w:rPr>
      </w:pPr>
    </w:p>
    <w:p w14:paraId="0404AE21" w14:textId="77777777" w:rsidR="00E062E5" w:rsidRDefault="00E062E5" w:rsidP="00917401">
      <w:pPr>
        <w:ind w:leftChars="850" w:left="1785" w:rightChars="812" w:right="1705"/>
        <w:jc w:val="left"/>
        <w:rPr>
          <w:rFonts w:asciiTheme="majorEastAsia" w:eastAsiaTheme="majorEastAsia" w:hAnsiTheme="majorEastAsia"/>
          <w:color w:val="000000" w:themeColor="text1"/>
          <w:sz w:val="24"/>
          <w:szCs w:val="24"/>
        </w:rPr>
      </w:pPr>
    </w:p>
    <w:p w14:paraId="746C0DC4" w14:textId="77777777" w:rsidR="0014780B" w:rsidRPr="00000856" w:rsidRDefault="0014780B" w:rsidP="00917401">
      <w:pPr>
        <w:ind w:leftChars="850" w:left="1785" w:rightChars="812" w:right="1705"/>
        <w:jc w:val="left"/>
        <w:rPr>
          <w:rFonts w:asciiTheme="majorEastAsia" w:eastAsiaTheme="majorEastAsia" w:hAnsiTheme="majorEastAsia"/>
          <w:color w:val="000000" w:themeColor="text1"/>
          <w:sz w:val="24"/>
          <w:szCs w:val="24"/>
        </w:rPr>
      </w:pPr>
    </w:p>
    <w:p w14:paraId="15F71ED2" w14:textId="2EBDC4ED" w:rsidR="006150E9" w:rsidRPr="00000856" w:rsidRDefault="006150E9" w:rsidP="001B492B">
      <w:pPr>
        <w:ind w:rightChars="762" w:right="1600"/>
        <w:rPr>
          <w:rFonts w:asciiTheme="minorEastAsia" w:hAnsiTheme="minorEastAsia"/>
          <w:color w:val="000000" w:themeColor="text1"/>
          <w:sz w:val="24"/>
          <w:szCs w:val="24"/>
        </w:rPr>
      </w:pPr>
    </w:p>
    <w:p w14:paraId="3503E1F6" w14:textId="25CA04F0" w:rsidR="00F01B44" w:rsidRPr="00000856" w:rsidRDefault="00F01B44" w:rsidP="000B0F84">
      <w:pPr>
        <w:spacing w:line="360" w:lineRule="auto"/>
        <w:ind w:rightChars="762" w:right="1600"/>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５．農業法人</w:t>
      </w:r>
      <w:r w:rsidR="00C82BB3" w:rsidRPr="00000856">
        <w:rPr>
          <w:rFonts w:asciiTheme="majorEastAsia" w:eastAsiaTheme="majorEastAsia" w:hAnsiTheme="majorEastAsia" w:hint="eastAsia"/>
          <w:b/>
          <w:bCs/>
          <w:color w:val="000000" w:themeColor="text1"/>
          <w:sz w:val="24"/>
          <w:szCs w:val="24"/>
        </w:rPr>
        <w:t>等</w:t>
      </w:r>
      <w:r w:rsidRPr="00000856">
        <w:rPr>
          <w:rFonts w:asciiTheme="majorEastAsia" w:eastAsiaTheme="majorEastAsia" w:hAnsiTheme="majorEastAsia" w:hint="eastAsia"/>
          <w:b/>
          <w:bCs/>
          <w:color w:val="000000" w:themeColor="text1"/>
          <w:sz w:val="24"/>
          <w:szCs w:val="24"/>
        </w:rPr>
        <w:t>関係</w:t>
      </w:r>
    </w:p>
    <w:p w14:paraId="59B3A4D0" w14:textId="1E81B3CE" w:rsidR="00FA3098" w:rsidRPr="00000856" w:rsidRDefault="004C3884" w:rsidP="004C3884">
      <w:pPr>
        <w:pStyle w:val="a9"/>
        <w:numPr>
          <w:ilvl w:val="0"/>
          <w:numId w:val="3"/>
        </w:numPr>
        <w:ind w:leftChars="850" w:left="2205"/>
        <w:jc w:val="lef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noProof/>
          <w:color w:val="000000" w:themeColor="text1"/>
        </w:rPr>
        <w:drawing>
          <wp:anchor distT="0" distB="0" distL="114300" distR="114300" simplePos="0" relativeHeight="251643904" behindDoc="0" locked="0" layoutInCell="1" allowOverlap="1" wp14:anchorId="280FAE58" wp14:editId="7712532C">
            <wp:simplePos x="0" y="0"/>
            <wp:positionH relativeFrom="column">
              <wp:posOffset>23495</wp:posOffset>
            </wp:positionH>
            <wp:positionV relativeFrom="paragraph">
              <wp:posOffset>32385</wp:posOffset>
            </wp:positionV>
            <wp:extent cx="897031" cy="1257300"/>
            <wp:effectExtent l="19050" t="19050" r="17780"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7031"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A3098" w:rsidRPr="00000856">
        <w:rPr>
          <w:rFonts w:asciiTheme="majorEastAsia" w:eastAsiaTheme="majorEastAsia" w:hAnsiTheme="majorEastAsia" w:hint="eastAsia"/>
          <w:b/>
          <w:color w:val="000000" w:themeColor="text1"/>
          <w:sz w:val="24"/>
          <w:szCs w:val="24"/>
        </w:rPr>
        <w:t xml:space="preserve">３訂　</w:t>
      </w:r>
      <w:r w:rsidR="00C10B2A" w:rsidRPr="00000856">
        <w:rPr>
          <w:rFonts w:asciiTheme="majorEastAsia" w:eastAsiaTheme="majorEastAsia" w:hAnsiTheme="majorEastAsia" w:hint="eastAsia"/>
          <w:b/>
          <w:color w:val="000000" w:themeColor="text1"/>
          <w:sz w:val="24"/>
          <w:szCs w:val="24"/>
        </w:rPr>
        <w:t>農業法人の設立</w:t>
      </w:r>
      <w:r w:rsidR="00AF3585" w:rsidRPr="00000856">
        <w:rPr>
          <w:rFonts w:asciiTheme="minorEastAsia" w:hAnsiTheme="minorEastAsia" w:hint="eastAsia"/>
          <w:b/>
          <w:color w:val="000000" w:themeColor="text1"/>
          <w:sz w:val="24"/>
          <w:szCs w:val="24"/>
        </w:rPr>
        <w:t xml:space="preserve">　　　</w:t>
      </w:r>
      <w:r w:rsidRPr="00000856">
        <w:rPr>
          <w:rFonts w:asciiTheme="minorEastAsia" w:hAnsiTheme="minorEastAsia" w:hint="eastAsia"/>
          <w:b/>
          <w:color w:val="000000" w:themeColor="text1"/>
          <w:sz w:val="24"/>
          <w:szCs w:val="24"/>
        </w:rPr>
        <w:t xml:space="preserve">　　</w:t>
      </w:r>
      <w:r w:rsidR="008E656C" w:rsidRPr="00000856">
        <w:rPr>
          <w:rFonts w:asciiTheme="minorEastAsia" w:hAnsiTheme="minorEastAsia" w:hint="eastAsia"/>
          <w:b/>
          <w:color w:val="000000" w:themeColor="text1"/>
          <w:sz w:val="24"/>
          <w:szCs w:val="24"/>
        </w:rPr>
        <w:t xml:space="preserve">　</w:t>
      </w:r>
      <w:r w:rsidR="00AF3585" w:rsidRPr="00000856">
        <w:rPr>
          <w:rFonts w:asciiTheme="minorEastAsia" w:hAnsiTheme="minorEastAsia" w:hint="eastAsia"/>
          <w:b/>
          <w:color w:val="000000" w:themeColor="text1"/>
          <w:sz w:val="24"/>
          <w:szCs w:val="24"/>
        </w:rPr>
        <w:t xml:space="preserve">　</w:t>
      </w:r>
      <w:r w:rsidR="00FA3098" w:rsidRPr="00000856">
        <w:rPr>
          <w:rFonts w:asciiTheme="majorEastAsia" w:eastAsiaTheme="majorEastAsia" w:hAnsiTheme="majorEastAsia" w:hint="eastAsia"/>
          <w:bCs/>
          <w:color w:val="000000" w:themeColor="text1"/>
          <w:sz w:val="24"/>
          <w:szCs w:val="24"/>
        </w:rPr>
        <w:t>R04</w:t>
      </w:r>
      <w:r w:rsidR="00C10B2A" w:rsidRPr="00000856">
        <w:rPr>
          <w:rFonts w:asciiTheme="majorEastAsia" w:eastAsiaTheme="majorEastAsia" w:hAnsiTheme="majorEastAsia" w:hint="eastAsia"/>
          <w:bCs/>
          <w:color w:val="000000" w:themeColor="text1"/>
          <w:sz w:val="24"/>
          <w:szCs w:val="24"/>
        </w:rPr>
        <w:t>-</w:t>
      </w:r>
      <w:r w:rsidR="00FA3098" w:rsidRPr="00000856">
        <w:rPr>
          <w:rFonts w:asciiTheme="majorEastAsia" w:eastAsiaTheme="majorEastAsia" w:hAnsiTheme="majorEastAsia" w:hint="eastAsia"/>
          <w:bCs/>
          <w:color w:val="000000" w:themeColor="text1"/>
          <w:sz w:val="24"/>
          <w:szCs w:val="24"/>
        </w:rPr>
        <w:t>36</w:t>
      </w:r>
      <w:r w:rsidR="0058286D" w:rsidRPr="00000856">
        <w:rPr>
          <w:rFonts w:asciiTheme="majorEastAsia" w:eastAsiaTheme="majorEastAsia" w:hAnsiTheme="majorEastAsia" w:hint="eastAsia"/>
          <w:bCs/>
          <w:color w:val="000000" w:themeColor="text1"/>
          <w:sz w:val="24"/>
          <w:szCs w:val="24"/>
        </w:rPr>
        <w:t xml:space="preserve"> </w:t>
      </w:r>
      <w:r w:rsidR="00C10B2A" w:rsidRPr="00000856">
        <w:rPr>
          <w:rFonts w:asciiTheme="majorEastAsia" w:eastAsiaTheme="majorEastAsia" w:hAnsiTheme="majorEastAsia"/>
          <w:bCs/>
          <w:color w:val="000000" w:themeColor="text1"/>
          <w:sz w:val="24"/>
          <w:szCs w:val="24"/>
        </w:rPr>
        <w:t>A4</w:t>
      </w:r>
      <w:r w:rsidR="00C10B2A" w:rsidRPr="00000856">
        <w:rPr>
          <w:rFonts w:asciiTheme="majorEastAsia" w:eastAsiaTheme="majorEastAsia" w:hAnsiTheme="majorEastAsia" w:hint="eastAsia"/>
          <w:bCs/>
          <w:color w:val="000000" w:themeColor="text1"/>
          <w:sz w:val="24"/>
          <w:szCs w:val="24"/>
        </w:rPr>
        <w:t>判</w:t>
      </w:r>
      <w:r w:rsidR="00487B56" w:rsidRPr="00000856">
        <w:rPr>
          <w:rFonts w:asciiTheme="majorEastAsia" w:eastAsiaTheme="majorEastAsia" w:hAnsiTheme="majorEastAsia" w:hint="eastAsia"/>
          <w:bCs/>
          <w:color w:val="000000" w:themeColor="text1"/>
          <w:sz w:val="24"/>
          <w:szCs w:val="24"/>
        </w:rPr>
        <w:t>232</w:t>
      </w:r>
      <w:r w:rsidR="00C10B2A"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00FA3098" w:rsidRPr="00000856">
        <w:rPr>
          <w:rFonts w:asciiTheme="majorEastAsia" w:eastAsiaTheme="majorEastAsia" w:hAnsiTheme="majorEastAsia" w:hint="eastAsia"/>
          <w:bCs/>
          <w:color w:val="000000" w:themeColor="text1"/>
          <w:sz w:val="24"/>
          <w:szCs w:val="24"/>
        </w:rPr>
        <w:t>2</w:t>
      </w:r>
      <w:r w:rsidR="00FA3098" w:rsidRPr="00000856">
        <w:rPr>
          <w:rFonts w:asciiTheme="majorEastAsia" w:eastAsiaTheme="majorEastAsia" w:hAnsiTheme="majorEastAsia"/>
          <w:bCs/>
          <w:color w:val="000000" w:themeColor="text1"/>
          <w:sz w:val="24"/>
          <w:szCs w:val="24"/>
        </w:rPr>
        <w:t>,</w:t>
      </w:r>
      <w:r w:rsidR="00FA3098" w:rsidRPr="00000856">
        <w:rPr>
          <w:rFonts w:asciiTheme="majorEastAsia" w:eastAsiaTheme="majorEastAsia" w:hAnsiTheme="majorEastAsia" w:hint="eastAsia"/>
          <w:bCs/>
          <w:color w:val="000000" w:themeColor="text1"/>
          <w:sz w:val="24"/>
          <w:szCs w:val="24"/>
        </w:rPr>
        <w:t>200</w:t>
      </w:r>
      <w:r w:rsidR="004B4694" w:rsidRPr="00000856">
        <w:rPr>
          <w:rFonts w:asciiTheme="majorEastAsia" w:eastAsiaTheme="majorEastAsia" w:hAnsiTheme="majorEastAsia" w:hint="eastAsia"/>
          <w:bCs/>
          <w:color w:val="000000" w:themeColor="text1"/>
          <w:sz w:val="24"/>
          <w:szCs w:val="24"/>
        </w:rPr>
        <w:t>円</w:t>
      </w:r>
    </w:p>
    <w:p w14:paraId="27DBFCF6" w14:textId="28ED4BD2" w:rsidR="00AD4879" w:rsidRPr="00000856" w:rsidRDefault="00C63D6E" w:rsidP="00917401">
      <w:pPr>
        <w:pStyle w:val="a9"/>
        <w:ind w:leftChars="850" w:left="1785" w:firstLineChars="100" w:firstLine="240"/>
        <w:jc w:val="left"/>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農地所有適格法人の要件と法人形態の選択、会社法人と組合法人の比較、法人の設立手続き、農業法人の税・資金と労務対策などを詳しく解説した実務書です。３訂では、農業経営の発展過程と法人化を踏まえた経営理念・経営戦略立案の重要性、合同会社の設立手続きなどを追加</w:t>
      </w:r>
      <w:r w:rsidR="00223EE2" w:rsidRPr="00000856">
        <w:rPr>
          <w:rFonts w:asciiTheme="minorEastAsia" w:hAnsiTheme="minorEastAsia" w:hint="eastAsia"/>
          <w:noProof/>
          <w:color w:val="000000" w:themeColor="text1"/>
          <w:sz w:val="24"/>
          <w:szCs w:val="24"/>
        </w:rPr>
        <w:t>しました</w:t>
      </w:r>
      <w:r w:rsidRPr="00000856">
        <w:rPr>
          <w:rFonts w:asciiTheme="minorEastAsia" w:hAnsiTheme="minorEastAsia" w:hint="eastAsia"/>
          <w:noProof/>
          <w:color w:val="000000" w:themeColor="text1"/>
          <w:sz w:val="24"/>
          <w:szCs w:val="24"/>
        </w:rPr>
        <w:t>。</w:t>
      </w:r>
    </w:p>
    <w:p w14:paraId="58FBCED9" w14:textId="35137669" w:rsidR="004C3884" w:rsidRPr="00000856" w:rsidRDefault="004C3884" w:rsidP="00917401">
      <w:pPr>
        <w:ind w:leftChars="850" w:left="1785"/>
        <w:jc w:val="left"/>
        <w:rPr>
          <w:rFonts w:asciiTheme="minorEastAsia" w:hAnsiTheme="minorEastAsia"/>
          <w:noProof/>
          <w:color w:val="000000" w:themeColor="text1"/>
          <w:sz w:val="24"/>
          <w:szCs w:val="24"/>
        </w:rPr>
      </w:pPr>
    </w:p>
    <w:p w14:paraId="7C2A3D31" w14:textId="36EE7B06" w:rsidR="006150E9" w:rsidRPr="00000856" w:rsidRDefault="006150E9" w:rsidP="00917401">
      <w:pPr>
        <w:ind w:leftChars="850" w:left="1785"/>
        <w:jc w:val="left"/>
        <w:rPr>
          <w:rFonts w:asciiTheme="majorEastAsia" w:eastAsiaTheme="majorEastAsia" w:hAnsiTheme="majorEastAsia"/>
          <w:noProof/>
          <w:color w:val="000000" w:themeColor="text1"/>
          <w:sz w:val="24"/>
          <w:szCs w:val="24"/>
        </w:rPr>
      </w:pPr>
    </w:p>
    <w:p w14:paraId="64929FD3" w14:textId="5E051D68" w:rsidR="000A1E2E" w:rsidRPr="00000856" w:rsidRDefault="004C3884" w:rsidP="004C3884">
      <w:pPr>
        <w:pStyle w:val="a9"/>
        <w:numPr>
          <w:ilvl w:val="0"/>
          <w:numId w:val="3"/>
        </w:numPr>
        <w:ind w:leftChars="850" w:left="1785" w:firstLine="0"/>
        <w:jc w:val="left"/>
        <w:rPr>
          <w:rFonts w:asciiTheme="majorEastAsia" w:eastAsiaTheme="majorEastAsia" w:hAnsiTheme="majorEastAsia"/>
          <w:b/>
          <w:color w:val="000000" w:themeColor="text1"/>
          <w:spacing w:val="2"/>
          <w:sz w:val="24"/>
          <w:szCs w:val="24"/>
        </w:rPr>
      </w:pPr>
      <w:r w:rsidRPr="00000856">
        <w:rPr>
          <w:rFonts w:asciiTheme="minorEastAsia" w:hAnsiTheme="minorEastAsia" w:hint="eastAsia"/>
          <w:noProof/>
          <w:color w:val="000000" w:themeColor="text1"/>
        </w:rPr>
        <w:drawing>
          <wp:anchor distT="0" distB="0" distL="114300" distR="114300" simplePos="0" relativeHeight="251644928" behindDoc="0" locked="0" layoutInCell="1" allowOverlap="1" wp14:anchorId="764177E2" wp14:editId="49447F04">
            <wp:simplePos x="0" y="0"/>
            <wp:positionH relativeFrom="column">
              <wp:posOffset>14605</wp:posOffset>
            </wp:positionH>
            <wp:positionV relativeFrom="paragraph">
              <wp:posOffset>51435</wp:posOffset>
            </wp:positionV>
            <wp:extent cx="901700" cy="1276350"/>
            <wp:effectExtent l="19050" t="19050" r="12700" b="19050"/>
            <wp:wrapNone/>
            <wp:docPr id="18" name="図 18"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マップ&#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1700" cy="12763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F01B44" w:rsidRPr="00000856">
        <w:rPr>
          <w:rFonts w:asciiTheme="majorEastAsia" w:eastAsiaTheme="majorEastAsia" w:hAnsiTheme="majorEastAsia" w:hint="eastAsia"/>
          <w:b/>
          <w:color w:val="000000" w:themeColor="text1"/>
          <w:spacing w:val="2"/>
          <w:sz w:val="24"/>
          <w:szCs w:val="24"/>
        </w:rPr>
        <w:t>Ｑ＆Ａ 農業法人化マニュアル 改訂第</w:t>
      </w:r>
      <w:r w:rsidR="00C63D6E" w:rsidRPr="00000856">
        <w:rPr>
          <w:rFonts w:asciiTheme="majorEastAsia" w:eastAsiaTheme="majorEastAsia" w:hAnsiTheme="majorEastAsia" w:hint="eastAsia"/>
          <w:b/>
          <w:color w:val="000000" w:themeColor="text1"/>
          <w:spacing w:val="2"/>
          <w:sz w:val="24"/>
          <w:szCs w:val="24"/>
        </w:rPr>
        <w:t>６</w:t>
      </w:r>
      <w:r w:rsidR="00F01B44" w:rsidRPr="00000856">
        <w:rPr>
          <w:rFonts w:asciiTheme="majorEastAsia" w:eastAsiaTheme="majorEastAsia" w:hAnsiTheme="majorEastAsia" w:hint="eastAsia"/>
          <w:b/>
          <w:color w:val="000000" w:themeColor="text1"/>
          <w:spacing w:val="2"/>
          <w:sz w:val="24"/>
          <w:szCs w:val="24"/>
        </w:rPr>
        <w:t>版</w:t>
      </w:r>
      <w:bookmarkStart w:id="5" w:name="_Hlk125711973"/>
    </w:p>
    <w:p w14:paraId="1C5E4B2E" w14:textId="36D31C18" w:rsidR="00F01B44" w:rsidRPr="00000856" w:rsidRDefault="00251C1F" w:rsidP="008E656C">
      <w:pPr>
        <w:ind w:leftChars="850" w:left="1785"/>
        <w:jc w:val="right"/>
        <w:rPr>
          <w:rFonts w:asciiTheme="minorEastAsia" w:hAnsiTheme="minorEastAsia"/>
          <w:b/>
          <w:color w:val="000000" w:themeColor="text1"/>
          <w:spacing w:val="2"/>
          <w:szCs w:val="21"/>
          <w:u w:val="single"/>
        </w:rPr>
      </w:pPr>
      <w:r w:rsidRPr="00000856">
        <w:rPr>
          <w:rFonts w:asciiTheme="majorEastAsia" w:eastAsiaTheme="majorEastAsia" w:hAnsiTheme="majorEastAsia" w:hint="eastAsia"/>
          <w:bCs/>
          <w:color w:val="000000" w:themeColor="text1"/>
          <w:spacing w:val="2"/>
          <w:sz w:val="24"/>
          <w:szCs w:val="24"/>
        </w:rPr>
        <w:t>R04-37</w:t>
      </w:r>
      <w:r w:rsidR="0058286D" w:rsidRPr="00000856">
        <w:rPr>
          <w:rFonts w:asciiTheme="majorEastAsia" w:eastAsiaTheme="majorEastAsia" w:hAnsiTheme="majorEastAsia" w:hint="eastAsia"/>
          <w:bCs/>
          <w:color w:val="000000" w:themeColor="text1"/>
          <w:spacing w:val="2"/>
          <w:sz w:val="24"/>
          <w:szCs w:val="24"/>
        </w:rPr>
        <w:t xml:space="preserve"> </w:t>
      </w:r>
      <w:r w:rsidRPr="00000856">
        <w:rPr>
          <w:rFonts w:asciiTheme="majorEastAsia" w:eastAsiaTheme="majorEastAsia" w:hAnsiTheme="majorEastAsia" w:hint="eastAsia"/>
          <w:bCs/>
          <w:color w:val="000000" w:themeColor="text1"/>
          <w:spacing w:val="2"/>
          <w:sz w:val="24"/>
          <w:szCs w:val="24"/>
        </w:rPr>
        <w:t>A4判</w:t>
      </w:r>
      <w:r w:rsidR="00487B56" w:rsidRPr="00000856">
        <w:rPr>
          <w:rFonts w:asciiTheme="majorEastAsia" w:eastAsiaTheme="majorEastAsia" w:hAnsiTheme="majorEastAsia" w:hint="eastAsia"/>
          <w:bCs/>
          <w:color w:val="000000" w:themeColor="text1"/>
          <w:spacing w:val="2"/>
          <w:sz w:val="24"/>
          <w:szCs w:val="24"/>
        </w:rPr>
        <w:t>108</w:t>
      </w:r>
      <w:r w:rsidRPr="00000856">
        <w:rPr>
          <w:rFonts w:asciiTheme="majorEastAsia" w:eastAsiaTheme="majorEastAsia" w:hAnsiTheme="majorEastAsia" w:hint="eastAsia"/>
          <w:bCs/>
          <w:color w:val="000000" w:themeColor="text1"/>
          <w:spacing w:val="2"/>
          <w:sz w:val="24"/>
          <w:szCs w:val="24"/>
        </w:rPr>
        <w:t>頁</w:t>
      </w:r>
      <w:r w:rsidR="0058286D" w:rsidRPr="00000856">
        <w:rPr>
          <w:rFonts w:asciiTheme="majorEastAsia" w:eastAsiaTheme="majorEastAsia" w:hAnsiTheme="majorEastAsia" w:hint="eastAsia"/>
          <w:bCs/>
          <w:color w:val="000000" w:themeColor="text1"/>
          <w:spacing w:val="2"/>
          <w:sz w:val="24"/>
          <w:szCs w:val="24"/>
        </w:rPr>
        <w:t xml:space="preserve"> </w:t>
      </w:r>
      <w:r w:rsidRPr="00000856">
        <w:rPr>
          <w:rFonts w:asciiTheme="majorEastAsia" w:eastAsiaTheme="majorEastAsia" w:hAnsiTheme="majorEastAsia" w:hint="eastAsia"/>
          <w:bCs/>
          <w:color w:val="000000" w:themeColor="text1"/>
          <w:spacing w:val="2"/>
          <w:sz w:val="24"/>
          <w:szCs w:val="24"/>
        </w:rPr>
        <w:t>900円</w:t>
      </w:r>
      <w:bookmarkEnd w:id="5"/>
    </w:p>
    <w:p w14:paraId="29D5660E" w14:textId="53E060C8" w:rsidR="00487B56" w:rsidRPr="00000856" w:rsidRDefault="00F01B44" w:rsidP="008E656C">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農業経営の法人化を志向する農業者を対象に、法人化の目的やメリット、法人の設立の仕方、法人化に伴う税制や労務管理上の留意点などの疑問を一問一答形式で解説。</w:t>
      </w:r>
      <w:r w:rsidR="00C63D6E" w:rsidRPr="00000856">
        <w:rPr>
          <w:rFonts w:asciiTheme="minorEastAsia" w:hAnsiTheme="minorEastAsia" w:hint="eastAsia"/>
          <w:color w:val="000000" w:themeColor="text1"/>
          <w:sz w:val="24"/>
          <w:szCs w:val="24"/>
        </w:rPr>
        <w:t>改訂第６版では、</w:t>
      </w:r>
      <w:r w:rsidR="00487B56" w:rsidRPr="00000856">
        <w:rPr>
          <w:rFonts w:asciiTheme="minorEastAsia" w:hAnsiTheme="minorEastAsia" w:hint="eastAsia"/>
          <w:color w:val="000000" w:themeColor="text1"/>
          <w:sz w:val="24"/>
          <w:szCs w:val="24"/>
        </w:rPr>
        <w:t>農業経営の発展過程と法人化を踏まえた経営理念・経営戦略立案の重要性や先進経営２事例、認定農業者制度とメリットなど</w:t>
      </w:r>
      <w:r w:rsidR="00223EE2" w:rsidRPr="00000856">
        <w:rPr>
          <w:rFonts w:asciiTheme="minorEastAsia" w:hAnsiTheme="minorEastAsia" w:hint="eastAsia"/>
          <w:color w:val="000000" w:themeColor="text1"/>
          <w:sz w:val="24"/>
          <w:szCs w:val="24"/>
        </w:rPr>
        <w:t>を</w:t>
      </w:r>
      <w:r w:rsidR="00487B56" w:rsidRPr="00000856">
        <w:rPr>
          <w:rFonts w:asciiTheme="minorEastAsia" w:hAnsiTheme="minorEastAsia" w:hint="eastAsia"/>
          <w:color w:val="000000" w:themeColor="text1"/>
          <w:sz w:val="24"/>
          <w:szCs w:val="24"/>
        </w:rPr>
        <w:t>追加しました。</w:t>
      </w:r>
    </w:p>
    <w:p w14:paraId="3EFC4C57" w14:textId="001BD5F5" w:rsidR="000B0F84" w:rsidRPr="00000856" w:rsidRDefault="000B0F84" w:rsidP="00917401">
      <w:pPr>
        <w:ind w:leftChars="850" w:left="1785" w:rightChars="812" w:right="1705"/>
        <w:jc w:val="left"/>
        <w:rPr>
          <w:rFonts w:asciiTheme="minorEastAsia" w:hAnsiTheme="minorEastAsia"/>
          <w:color w:val="000000" w:themeColor="text1"/>
          <w:sz w:val="24"/>
          <w:szCs w:val="24"/>
        </w:rPr>
      </w:pPr>
    </w:p>
    <w:p w14:paraId="705640D4" w14:textId="59418CDA" w:rsidR="00DF7010" w:rsidRPr="00000856" w:rsidRDefault="00DF7010" w:rsidP="00DF7010">
      <w:pPr>
        <w:ind w:rightChars="812" w:right="1705"/>
        <w:rPr>
          <w:rFonts w:asciiTheme="minorEastAsia" w:hAnsiTheme="minorEastAsia"/>
          <w:b/>
          <w:bCs/>
          <w:color w:val="000000" w:themeColor="text1"/>
          <w:sz w:val="24"/>
          <w:szCs w:val="24"/>
        </w:rPr>
      </w:pPr>
    </w:p>
    <w:p w14:paraId="1A578AE0" w14:textId="42C57C15" w:rsidR="001224BF" w:rsidRPr="002A22AD" w:rsidRDefault="0014780B" w:rsidP="00B70F5C">
      <w:pPr>
        <w:spacing w:line="360" w:lineRule="auto"/>
        <w:ind w:rightChars="812" w:right="1705"/>
        <w:rPr>
          <w:rFonts w:asciiTheme="majorEastAsia" w:eastAsiaTheme="majorEastAsia" w:hAnsiTheme="majorEastAsia"/>
          <w:b/>
          <w:bCs/>
          <w:sz w:val="24"/>
          <w:szCs w:val="24"/>
        </w:rPr>
      </w:pPr>
      <w:r w:rsidRPr="00F4537A">
        <w:rPr>
          <w:rFonts w:asciiTheme="majorEastAsia" w:eastAsiaTheme="majorEastAsia" w:hAnsiTheme="majorEastAsia" w:hint="eastAsia"/>
          <w:b/>
          <w:noProof/>
          <w:color w:val="FF0000"/>
          <w:szCs w:val="21"/>
        </w:rPr>
        <mc:AlternateContent>
          <mc:Choice Requires="wps">
            <w:drawing>
              <wp:anchor distT="0" distB="0" distL="114300" distR="114300" simplePos="0" relativeHeight="251660288" behindDoc="0" locked="0" layoutInCell="1" allowOverlap="1" wp14:anchorId="708FDDE4" wp14:editId="2E6BB867">
                <wp:simplePos x="0" y="0"/>
                <wp:positionH relativeFrom="column">
                  <wp:posOffset>5291455</wp:posOffset>
                </wp:positionH>
                <wp:positionV relativeFrom="paragraph">
                  <wp:posOffset>114300</wp:posOffset>
                </wp:positionV>
                <wp:extent cx="733425" cy="288175"/>
                <wp:effectExtent l="0" t="0" r="28575" b="17145"/>
                <wp:wrapNone/>
                <wp:docPr id="75169348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552E1F02" w14:textId="77777777" w:rsidR="0014780B" w:rsidRPr="00137946" w:rsidRDefault="0014780B" w:rsidP="0014780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DDE4" id="_x0000_s1030" type="#_x0000_t202" style="position:absolute;left:0;text-align:left;margin-left:416.65pt;margin-top:9pt;width:57.7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" fillcolor="window" strokecolor="windowText">
                <v:path arrowok="t"/>
                <v:textbox>
                  <w:txbxContent>
                    <w:p w14:paraId="552E1F02" w14:textId="77777777" w:rsidR="0014780B" w:rsidRPr="00137946" w:rsidRDefault="0014780B" w:rsidP="0014780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r w:rsidR="00313737" w:rsidRPr="00000856">
        <w:rPr>
          <w:rFonts w:asciiTheme="majorEastAsia" w:eastAsiaTheme="majorEastAsia" w:hAnsiTheme="majorEastAsia" w:hint="eastAsia"/>
          <w:b/>
          <w:bCs/>
          <w:color w:val="000000" w:themeColor="text1"/>
          <w:sz w:val="24"/>
          <w:szCs w:val="24"/>
        </w:rPr>
        <w:t>６</w:t>
      </w:r>
      <w:r w:rsidR="00313737" w:rsidRPr="002A22AD">
        <w:rPr>
          <w:rFonts w:asciiTheme="majorEastAsia" w:eastAsiaTheme="majorEastAsia" w:hAnsiTheme="majorEastAsia" w:hint="eastAsia"/>
          <w:b/>
          <w:bCs/>
          <w:sz w:val="24"/>
          <w:szCs w:val="24"/>
        </w:rPr>
        <w:t>．経営関係</w:t>
      </w:r>
    </w:p>
    <w:bookmarkEnd w:id="3"/>
    <w:p w14:paraId="5DCD1A01" w14:textId="616121DB" w:rsidR="00F4537A" w:rsidRPr="002A22AD" w:rsidRDefault="00F4537A" w:rsidP="00F4537A">
      <w:pPr>
        <w:pStyle w:val="a9"/>
        <w:numPr>
          <w:ilvl w:val="0"/>
          <w:numId w:val="15"/>
        </w:numPr>
        <w:ind w:leftChars="850" w:left="2205"/>
        <w:rPr>
          <w:rFonts w:asciiTheme="majorEastAsia" w:eastAsiaTheme="majorEastAsia" w:hAnsiTheme="majorEastAsia"/>
          <w:b/>
          <w:sz w:val="24"/>
          <w:szCs w:val="24"/>
        </w:rPr>
      </w:pPr>
      <w:r w:rsidRPr="002A22AD">
        <w:rPr>
          <w:rFonts w:asciiTheme="minorEastAsia" w:hAnsiTheme="minorEastAsia"/>
          <w:b/>
          <w:noProof/>
          <w:sz w:val="24"/>
          <w:szCs w:val="24"/>
        </w:rPr>
        <w:drawing>
          <wp:anchor distT="0" distB="0" distL="114300" distR="114300" simplePos="0" relativeHeight="251662336" behindDoc="0" locked="0" layoutInCell="1" allowOverlap="1" wp14:anchorId="54A46B17" wp14:editId="1C93DA0A">
            <wp:simplePos x="0" y="0"/>
            <wp:positionH relativeFrom="column">
              <wp:posOffset>22860</wp:posOffset>
            </wp:positionH>
            <wp:positionV relativeFrom="paragraph">
              <wp:posOffset>70485</wp:posOffset>
            </wp:positionV>
            <wp:extent cx="956224" cy="1371600"/>
            <wp:effectExtent l="19050" t="19050" r="0" b="0"/>
            <wp:wrapNone/>
            <wp:docPr id="1491762696"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2696" name="図 2" descr="ダイアグラム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6224" cy="13716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22AD">
        <w:rPr>
          <w:rFonts w:asciiTheme="majorEastAsia" w:eastAsiaTheme="majorEastAsia" w:hAnsiTheme="majorEastAsia" w:hint="eastAsia"/>
          <w:b/>
          <w:spacing w:val="2"/>
          <w:sz w:val="24"/>
          <w:szCs w:val="24"/>
        </w:rPr>
        <w:t>令和６年度版　よくわかる農家の青色申告</w:t>
      </w:r>
    </w:p>
    <w:p w14:paraId="206B6F95" w14:textId="77777777" w:rsidR="00F4537A" w:rsidRPr="002A22AD" w:rsidRDefault="00F4537A" w:rsidP="00F4537A">
      <w:pPr>
        <w:pStyle w:val="a9"/>
        <w:ind w:leftChars="850" w:left="1785"/>
        <w:jc w:val="right"/>
        <w:rPr>
          <w:rFonts w:ascii="ＭＳ ゴシック" w:eastAsia="ＭＳ ゴシック" w:hAnsi="ＭＳ ゴシック"/>
          <w:bCs/>
          <w:sz w:val="24"/>
          <w:szCs w:val="24"/>
        </w:rPr>
      </w:pPr>
      <w:r w:rsidRPr="002A22AD">
        <w:rPr>
          <w:rFonts w:ascii="ＭＳ ゴシック" w:eastAsia="ＭＳ ゴシック" w:hAnsi="ＭＳ ゴシック" w:hint="eastAsia"/>
          <w:bCs/>
          <w:sz w:val="24"/>
          <w:szCs w:val="24"/>
        </w:rPr>
        <w:t>R06-22 A4判132頁990円</w:t>
      </w:r>
    </w:p>
    <w:p w14:paraId="5E8C3B60" w14:textId="77777777" w:rsidR="00F4537A" w:rsidRPr="002A22AD" w:rsidRDefault="00313737" w:rsidP="00F4537A">
      <w:pPr>
        <w:pStyle w:val="a9"/>
        <w:ind w:leftChars="850" w:left="1785"/>
        <w:rPr>
          <w:rFonts w:asciiTheme="minorEastAsia" w:hAnsiTheme="minorEastAsia"/>
          <w:sz w:val="24"/>
          <w:szCs w:val="24"/>
        </w:rPr>
      </w:pPr>
      <w:r w:rsidRPr="002A22AD">
        <w:rPr>
          <w:rFonts w:asciiTheme="minorEastAsia" w:hAnsiTheme="minorEastAsia" w:hint="eastAsia"/>
          <w:sz w:val="24"/>
          <w:szCs w:val="24"/>
        </w:rPr>
        <w:t xml:space="preserve">　</w:t>
      </w:r>
      <w:r w:rsidR="00F4537A" w:rsidRPr="002A22AD">
        <w:rPr>
          <w:rFonts w:asciiTheme="minorEastAsia" w:hAnsiTheme="minorEastAsia" w:hint="eastAsia"/>
          <w:sz w:val="24"/>
          <w:szCs w:val="24"/>
        </w:rPr>
        <w:t xml:space="preserve">収入保険制度をはじめ各種農業施策の対象として位置づけられる青色申告の重要性がますます高まっています。　</w:t>
      </w:r>
    </w:p>
    <w:p w14:paraId="44CECD82" w14:textId="77777777" w:rsidR="00F4537A" w:rsidRPr="002A22AD" w:rsidRDefault="00F4537A" w:rsidP="002C775D">
      <w:pPr>
        <w:ind w:leftChars="850" w:left="1785" w:firstLineChars="100" w:firstLine="240"/>
        <w:jc w:val="left"/>
        <w:rPr>
          <w:rFonts w:asciiTheme="minorEastAsia" w:hAnsiTheme="minorEastAsia"/>
          <w:sz w:val="24"/>
          <w:szCs w:val="24"/>
        </w:rPr>
      </w:pPr>
      <w:r w:rsidRPr="002A22AD">
        <w:rPr>
          <w:rFonts w:asciiTheme="minorEastAsia" w:hAnsiTheme="minorEastAsia" w:hint="eastAsia"/>
          <w:sz w:val="24"/>
          <w:szCs w:val="24"/>
        </w:rPr>
        <w:t>青色申告の制度、申告手続き、記帳の実務、確定申告書の作成から納税までを網羅し、各様式の記入例を交えて詳しく解説した年度版ベストセラーで、農家向け手引書の「決定版」です。</w:t>
      </w:r>
    </w:p>
    <w:p w14:paraId="4255AF56" w14:textId="0F7E3F79" w:rsidR="00DD2911" w:rsidRPr="002A22AD" w:rsidRDefault="00DD2911" w:rsidP="00F4537A">
      <w:pPr>
        <w:ind w:leftChars="850" w:left="1785"/>
        <w:jc w:val="left"/>
        <w:rPr>
          <w:rFonts w:asciiTheme="minorEastAsia" w:hAnsiTheme="minorEastAsia"/>
          <w:sz w:val="24"/>
          <w:szCs w:val="24"/>
        </w:rPr>
      </w:pPr>
    </w:p>
    <w:p w14:paraId="19D669D7" w14:textId="7955AB51" w:rsidR="00F4537A" w:rsidRPr="002A22AD" w:rsidRDefault="0014780B" w:rsidP="00F4537A">
      <w:pPr>
        <w:ind w:leftChars="850" w:left="1785"/>
        <w:jc w:val="left"/>
        <w:rPr>
          <w:rFonts w:asciiTheme="minorEastAsia" w:hAnsiTheme="minorEastAsia"/>
          <w:sz w:val="24"/>
          <w:szCs w:val="24"/>
        </w:rPr>
      </w:pPr>
      <w:r w:rsidRPr="002A22AD">
        <w:rPr>
          <w:rFonts w:asciiTheme="majorEastAsia" w:eastAsiaTheme="majorEastAsia" w:hAnsiTheme="majorEastAsia" w:hint="eastAsia"/>
          <w:b/>
          <w:noProof/>
          <w:szCs w:val="21"/>
        </w:rPr>
        <mc:AlternateContent>
          <mc:Choice Requires="wps">
            <w:drawing>
              <wp:anchor distT="0" distB="0" distL="114300" distR="114300" simplePos="0" relativeHeight="251661312" behindDoc="0" locked="0" layoutInCell="1" allowOverlap="1" wp14:anchorId="27C0B384" wp14:editId="758E00E3">
                <wp:simplePos x="0" y="0"/>
                <wp:positionH relativeFrom="column">
                  <wp:posOffset>5283200</wp:posOffset>
                </wp:positionH>
                <wp:positionV relativeFrom="paragraph">
                  <wp:posOffset>33232</wp:posOffset>
                </wp:positionV>
                <wp:extent cx="733425" cy="288175"/>
                <wp:effectExtent l="0" t="0" r="28575" b="17145"/>
                <wp:wrapNone/>
                <wp:docPr id="50984927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2FBB01E0" w14:textId="77777777" w:rsidR="0014780B" w:rsidRPr="00137946" w:rsidRDefault="0014780B" w:rsidP="0014780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B384" id="_x0000_s1031" type="#_x0000_t202" style="position:absolute;left:0;text-align:left;margin-left:416pt;margin-top:2.6pt;width:57.7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" fillcolor="window" strokecolor="windowText">
                <v:path arrowok="t"/>
                <v:textbox>
                  <w:txbxContent>
                    <w:p w14:paraId="2FBB01E0" w14:textId="77777777" w:rsidR="0014780B" w:rsidRPr="00137946" w:rsidRDefault="0014780B" w:rsidP="0014780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393B9317" w14:textId="0105482B" w:rsidR="00F4537A" w:rsidRPr="002A22AD" w:rsidRDefault="00F4537A" w:rsidP="00F4537A">
      <w:pPr>
        <w:pStyle w:val="a9"/>
        <w:numPr>
          <w:ilvl w:val="0"/>
          <w:numId w:val="15"/>
        </w:numPr>
        <w:ind w:leftChars="850" w:left="2205"/>
        <w:rPr>
          <w:rFonts w:asciiTheme="majorEastAsia" w:eastAsiaTheme="majorEastAsia" w:hAnsiTheme="majorEastAsia"/>
          <w:b/>
          <w:spacing w:val="2"/>
          <w:sz w:val="24"/>
          <w:szCs w:val="24"/>
        </w:rPr>
      </w:pPr>
      <w:bookmarkStart w:id="6" w:name="_Hlk138168316"/>
      <w:bookmarkStart w:id="7" w:name="_Hlk138171529"/>
      <w:r w:rsidRPr="002A22AD">
        <w:rPr>
          <w:noProof/>
        </w:rPr>
        <w:drawing>
          <wp:anchor distT="0" distB="0" distL="114300" distR="114300" simplePos="0" relativeHeight="251665408" behindDoc="0" locked="0" layoutInCell="1" allowOverlap="1" wp14:anchorId="6A052DE2" wp14:editId="7434FCD9">
            <wp:simplePos x="0" y="0"/>
            <wp:positionH relativeFrom="column">
              <wp:posOffset>19050</wp:posOffset>
            </wp:positionH>
            <wp:positionV relativeFrom="paragraph">
              <wp:posOffset>24130</wp:posOffset>
            </wp:positionV>
            <wp:extent cx="955675" cy="1350665"/>
            <wp:effectExtent l="19050" t="19050" r="0" b="1905"/>
            <wp:wrapNone/>
            <wp:docPr id="8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5675" cy="1350665"/>
                    </a:xfrm>
                    <a:prstGeom prst="rect">
                      <a:avLst/>
                    </a:prstGeom>
                    <a:noFill/>
                    <a:ln w="31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2A22AD">
        <w:rPr>
          <w:rFonts w:asciiTheme="majorEastAsia" w:eastAsiaTheme="majorEastAsia" w:hAnsiTheme="majorEastAsia" w:hint="eastAsia"/>
          <w:b/>
          <w:spacing w:val="2"/>
          <w:sz w:val="24"/>
          <w:szCs w:val="24"/>
        </w:rPr>
        <w:t xml:space="preserve">令和６年度版　</w:t>
      </w:r>
      <w:r w:rsidRPr="002A22AD">
        <w:rPr>
          <w:rFonts w:asciiTheme="majorEastAsia" w:eastAsiaTheme="majorEastAsia" w:hAnsiTheme="majorEastAsia" w:hint="eastAsia"/>
          <w:b/>
          <w:spacing w:val="2"/>
          <w:sz w:val="22"/>
        </w:rPr>
        <w:t>農家のためのなんでもわかる</w:t>
      </w:r>
      <w:r w:rsidRPr="002A22AD">
        <w:rPr>
          <w:rFonts w:asciiTheme="majorEastAsia" w:eastAsiaTheme="majorEastAsia" w:hAnsiTheme="majorEastAsia" w:hint="eastAsia"/>
          <w:b/>
          <w:spacing w:val="2"/>
          <w:sz w:val="24"/>
          <w:szCs w:val="24"/>
        </w:rPr>
        <w:t xml:space="preserve"> 農業の税制</w:t>
      </w:r>
    </w:p>
    <w:p w14:paraId="3D86BD87" w14:textId="4EE9192C" w:rsidR="00F4537A" w:rsidRPr="002A22AD" w:rsidRDefault="00F4537A" w:rsidP="00F4537A">
      <w:pPr>
        <w:ind w:leftChars="850" w:left="1785"/>
        <w:jc w:val="right"/>
        <w:rPr>
          <w:rFonts w:ascii="ＭＳ ゴシック" w:eastAsia="ＭＳ ゴシック" w:hAnsi="ＭＳ ゴシック"/>
          <w:bCs/>
          <w:sz w:val="24"/>
          <w:szCs w:val="24"/>
        </w:rPr>
      </w:pPr>
      <w:r w:rsidRPr="002A22AD">
        <w:rPr>
          <w:rFonts w:ascii="ＭＳ ゴシック" w:eastAsia="ＭＳ ゴシック" w:hAnsi="ＭＳ ゴシック" w:hint="eastAsia"/>
          <w:bCs/>
          <w:sz w:val="24"/>
          <w:szCs w:val="24"/>
        </w:rPr>
        <w:t>R06-17 A5判200頁 1,320円</w:t>
      </w:r>
    </w:p>
    <w:p w14:paraId="7521A8F9" w14:textId="20A8A66C" w:rsidR="00F4537A" w:rsidRPr="002A22AD" w:rsidRDefault="00F4537A" w:rsidP="00F4537A">
      <w:pPr>
        <w:ind w:leftChars="850" w:left="1785"/>
        <w:rPr>
          <w:rFonts w:asciiTheme="minorEastAsia" w:hAnsiTheme="minorEastAsia"/>
          <w:sz w:val="24"/>
          <w:szCs w:val="24"/>
        </w:rPr>
      </w:pPr>
      <w:r w:rsidRPr="002A22AD">
        <w:rPr>
          <w:rFonts w:asciiTheme="minorEastAsia" w:hAnsiTheme="minorEastAsia" w:hint="eastAsia"/>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6"/>
      <w:bookmarkEnd w:id="7"/>
    </w:p>
    <w:p w14:paraId="31BFA18D" w14:textId="77777777" w:rsidR="00F4537A" w:rsidRPr="002A22AD" w:rsidRDefault="00F4537A" w:rsidP="00F4537A">
      <w:pPr>
        <w:ind w:leftChars="850" w:left="1785"/>
        <w:rPr>
          <w:rFonts w:asciiTheme="minorEastAsia" w:hAnsiTheme="minorEastAsia"/>
          <w:b/>
          <w:bCs/>
          <w:sz w:val="24"/>
          <w:szCs w:val="24"/>
        </w:rPr>
      </w:pPr>
    </w:p>
    <w:p w14:paraId="760CA8A1" w14:textId="15E79907" w:rsidR="002C775D" w:rsidRPr="002A22AD" w:rsidRDefault="002C775D" w:rsidP="00F4537A">
      <w:pPr>
        <w:ind w:leftChars="850" w:left="1785"/>
        <w:rPr>
          <w:rFonts w:asciiTheme="minorEastAsia" w:hAnsiTheme="minorEastAsia"/>
          <w:b/>
          <w:bCs/>
          <w:sz w:val="24"/>
          <w:szCs w:val="24"/>
        </w:rPr>
      </w:pPr>
    </w:p>
    <w:p w14:paraId="2F82CAEB" w14:textId="70E65E02" w:rsidR="00E062E5" w:rsidRPr="002A22AD" w:rsidRDefault="0014780B" w:rsidP="00E062E5">
      <w:pPr>
        <w:ind w:leftChars="850" w:left="1785"/>
        <w:jc w:val="right"/>
        <w:rPr>
          <w:rFonts w:asciiTheme="minorEastAsia" w:hAnsiTheme="minorEastAsia"/>
          <w:sz w:val="24"/>
          <w:szCs w:val="24"/>
        </w:rPr>
      </w:pPr>
      <w:r w:rsidRPr="002A22AD">
        <w:rPr>
          <w:rFonts w:asciiTheme="majorEastAsia" w:eastAsiaTheme="majorEastAsia" w:hAnsiTheme="majorEastAsia" w:hint="eastAsia"/>
          <w:b/>
          <w:noProof/>
          <w:szCs w:val="21"/>
        </w:rPr>
        <mc:AlternateContent>
          <mc:Choice Requires="wps">
            <w:drawing>
              <wp:anchor distT="0" distB="0" distL="114300" distR="114300" simplePos="0" relativeHeight="251663360" behindDoc="0" locked="0" layoutInCell="1" allowOverlap="1" wp14:anchorId="1DF33623" wp14:editId="6F2067F4">
                <wp:simplePos x="0" y="0"/>
                <wp:positionH relativeFrom="column">
                  <wp:posOffset>5291667</wp:posOffset>
                </wp:positionH>
                <wp:positionV relativeFrom="paragraph">
                  <wp:posOffset>24765</wp:posOffset>
                </wp:positionV>
                <wp:extent cx="733425" cy="288175"/>
                <wp:effectExtent l="0" t="0" r="28575" b="17145"/>
                <wp:wrapNone/>
                <wp:docPr id="108487786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88175"/>
                        </a:xfrm>
                        <a:prstGeom prst="rect">
                          <a:avLst/>
                        </a:prstGeom>
                        <a:solidFill>
                          <a:sysClr val="window" lastClr="FFFFFF"/>
                        </a:solidFill>
                        <a:ln w="9525">
                          <a:solidFill>
                            <a:sysClr val="windowText" lastClr="000000"/>
                          </a:solidFill>
                        </a:ln>
                      </wps:spPr>
                      <wps:txbx>
                        <w:txbxContent>
                          <w:p w14:paraId="0D2B6E67" w14:textId="77777777" w:rsidR="0014780B" w:rsidRPr="00137946" w:rsidRDefault="0014780B" w:rsidP="0014780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3623" id="_x0000_s1032" type="#_x0000_t202" style="position:absolute;left:0;text-align:left;margin-left:416.65pt;margin-top:1.95pt;width:57.7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" fillcolor="window" strokecolor="windowText">
                <v:path arrowok="t"/>
                <v:textbox>
                  <w:txbxContent>
                    <w:p w14:paraId="0D2B6E67" w14:textId="77777777" w:rsidR="0014780B" w:rsidRPr="00137946" w:rsidRDefault="0014780B" w:rsidP="0014780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3547585A" w14:textId="4935BF3C" w:rsidR="008E656C" w:rsidRPr="002A22AD" w:rsidRDefault="00313737" w:rsidP="00F4537A">
      <w:pPr>
        <w:pStyle w:val="a9"/>
        <w:numPr>
          <w:ilvl w:val="0"/>
          <w:numId w:val="15"/>
        </w:numPr>
        <w:ind w:leftChars="850" w:left="2205"/>
        <w:jc w:val="left"/>
        <w:rPr>
          <w:rFonts w:asciiTheme="majorEastAsia" w:eastAsiaTheme="majorEastAsia" w:hAnsiTheme="majorEastAsia"/>
          <w:b/>
          <w:bCs/>
          <w:sz w:val="22"/>
        </w:rPr>
      </w:pPr>
      <w:r w:rsidRPr="002A22AD">
        <w:rPr>
          <w:rFonts w:asciiTheme="majorEastAsia" w:eastAsiaTheme="majorEastAsia" w:hAnsiTheme="majorEastAsia" w:hint="eastAsia"/>
          <w:b/>
          <w:bCs/>
          <w:sz w:val="24"/>
          <w:szCs w:val="24"/>
        </w:rPr>
        <w:t>202</w:t>
      </w:r>
      <w:r w:rsidR="00036514" w:rsidRPr="002A22AD">
        <w:rPr>
          <w:rFonts w:asciiTheme="majorEastAsia" w:eastAsiaTheme="majorEastAsia" w:hAnsiTheme="majorEastAsia" w:hint="eastAsia"/>
          <w:b/>
          <w:bCs/>
          <w:sz w:val="24"/>
          <w:szCs w:val="24"/>
        </w:rPr>
        <w:t>4</w:t>
      </w:r>
      <w:r w:rsidRPr="002A22AD">
        <w:rPr>
          <w:rFonts w:asciiTheme="majorEastAsia" w:eastAsiaTheme="majorEastAsia" w:hAnsiTheme="majorEastAsia" w:hint="eastAsia"/>
          <w:b/>
          <w:bCs/>
          <w:sz w:val="24"/>
          <w:szCs w:val="24"/>
        </w:rPr>
        <w:t xml:space="preserve"> 年版　勘定科目別農業簿記マニュアル</w:t>
      </w:r>
    </w:p>
    <w:p w14:paraId="3C28934A" w14:textId="617A9B0B" w:rsidR="00313737" w:rsidRPr="002A22AD" w:rsidRDefault="002C775D" w:rsidP="00223EE2">
      <w:pPr>
        <w:pStyle w:val="a9"/>
        <w:ind w:leftChars="0" w:left="2205"/>
        <w:jc w:val="left"/>
        <w:rPr>
          <w:rFonts w:asciiTheme="majorEastAsia" w:eastAsiaTheme="majorEastAsia" w:hAnsiTheme="majorEastAsia"/>
          <w:b/>
          <w:bCs/>
          <w:sz w:val="22"/>
        </w:rPr>
      </w:pPr>
      <w:r w:rsidRPr="002A22AD">
        <w:rPr>
          <w:noProof/>
        </w:rPr>
        <w:drawing>
          <wp:anchor distT="0" distB="0" distL="114300" distR="114300" simplePos="0" relativeHeight="251659264" behindDoc="0" locked="0" layoutInCell="1" allowOverlap="1" wp14:anchorId="40095E61" wp14:editId="5E92524A">
            <wp:simplePos x="0" y="0"/>
            <wp:positionH relativeFrom="column">
              <wp:posOffset>16933</wp:posOffset>
            </wp:positionH>
            <wp:positionV relativeFrom="paragraph">
              <wp:posOffset>31961</wp:posOffset>
            </wp:positionV>
            <wp:extent cx="952500" cy="1354455"/>
            <wp:effectExtent l="19050" t="19050" r="19050" b="17145"/>
            <wp:wrapNone/>
            <wp:docPr id="1412108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08069" name="図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354455"/>
                    </a:xfrm>
                    <a:prstGeom prst="rect">
                      <a:avLst/>
                    </a:prstGeom>
                    <a:noFill/>
                    <a:ln w="3175">
                      <a:solidFill>
                        <a:schemeClr val="tx1">
                          <a:lumMod val="100000"/>
                          <a:lumOff val="0"/>
                        </a:schemeClr>
                      </a:solidFill>
                    </a:ln>
                  </pic:spPr>
                </pic:pic>
              </a:graphicData>
            </a:graphic>
          </wp:anchor>
        </w:drawing>
      </w:r>
      <w:r w:rsidR="00A4795C" w:rsidRPr="002A22AD">
        <w:rPr>
          <w:rFonts w:asciiTheme="majorEastAsia" w:eastAsiaTheme="majorEastAsia" w:hAnsiTheme="majorEastAsia" w:hint="eastAsia"/>
          <w:b/>
          <w:bCs/>
          <w:sz w:val="22"/>
        </w:rPr>
        <w:t>～</w:t>
      </w:r>
      <w:r w:rsidR="00313737" w:rsidRPr="002A22AD">
        <w:rPr>
          <w:rFonts w:asciiTheme="majorEastAsia" w:eastAsiaTheme="majorEastAsia" w:hAnsiTheme="majorEastAsia" w:hint="eastAsia"/>
          <w:b/>
          <w:bCs/>
          <w:sz w:val="22"/>
        </w:rPr>
        <w:t>青色申告から経営改善につなぐ</w:t>
      </w:r>
      <w:r w:rsidR="00A4795C" w:rsidRPr="002A22AD">
        <w:rPr>
          <w:rFonts w:asciiTheme="majorEastAsia" w:eastAsiaTheme="majorEastAsia" w:hAnsiTheme="majorEastAsia" w:hint="eastAsia"/>
          <w:b/>
          <w:bCs/>
          <w:sz w:val="22"/>
        </w:rPr>
        <w:t>～</w:t>
      </w:r>
      <w:r w:rsidR="00223EE2" w:rsidRPr="002A22AD">
        <w:rPr>
          <w:rFonts w:asciiTheme="majorEastAsia" w:eastAsiaTheme="majorEastAsia" w:hAnsiTheme="majorEastAsia" w:hint="eastAsia"/>
          <w:b/>
          <w:bCs/>
          <w:sz w:val="22"/>
        </w:rPr>
        <w:t xml:space="preserve">　　</w:t>
      </w:r>
      <w:r w:rsidR="00313737" w:rsidRPr="002A22AD">
        <w:rPr>
          <w:rFonts w:asciiTheme="majorEastAsia" w:eastAsiaTheme="majorEastAsia" w:hAnsiTheme="majorEastAsia" w:hint="eastAsia"/>
          <w:sz w:val="24"/>
          <w:szCs w:val="24"/>
        </w:rPr>
        <w:t>R0</w:t>
      </w:r>
      <w:r w:rsidR="00F4537A" w:rsidRPr="002A22AD">
        <w:rPr>
          <w:rFonts w:asciiTheme="majorEastAsia" w:eastAsiaTheme="majorEastAsia" w:hAnsiTheme="majorEastAsia" w:hint="eastAsia"/>
          <w:sz w:val="24"/>
          <w:szCs w:val="24"/>
        </w:rPr>
        <w:t>6</w:t>
      </w:r>
      <w:r w:rsidR="00313737" w:rsidRPr="002A22AD">
        <w:rPr>
          <w:rFonts w:asciiTheme="majorEastAsia" w:eastAsiaTheme="majorEastAsia" w:hAnsiTheme="majorEastAsia" w:hint="eastAsia"/>
          <w:sz w:val="24"/>
          <w:szCs w:val="24"/>
        </w:rPr>
        <w:t>-</w:t>
      </w:r>
      <w:r w:rsidR="00F4537A" w:rsidRPr="002A22AD">
        <w:rPr>
          <w:rFonts w:asciiTheme="majorEastAsia" w:eastAsiaTheme="majorEastAsia" w:hAnsiTheme="majorEastAsia" w:hint="eastAsia"/>
          <w:sz w:val="24"/>
          <w:szCs w:val="24"/>
        </w:rPr>
        <w:t>27</w:t>
      </w:r>
      <w:r w:rsidR="00313737" w:rsidRPr="002A22AD">
        <w:rPr>
          <w:rFonts w:asciiTheme="majorEastAsia" w:eastAsiaTheme="majorEastAsia" w:hAnsiTheme="majorEastAsia" w:hint="eastAsia"/>
          <w:sz w:val="24"/>
          <w:szCs w:val="24"/>
        </w:rPr>
        <w:t xml:space="preserve"> A4判</w:t>
      </w:r>
      <w:r w:rsidR="000923F0" w:rsidRPr="002A22AD">
        <w:rPr>
          <w:rFonts w:asciiTheme="majorEastAsia" w:eastAsiaTheme="majorEastAsia" w:hAnsiTheme="majorEastAsia" w:hint="eastAsia"/>
          <w:sz w:val="24"/>
          <w:szCs w:val="24"/>
        </w:rPr>
        <w:t>236</w:t>
      </w:r>
      <w:r w:rsidR="00313737" w:rsidRPr="002A22AD">
        <w:rPr>
          <w:rFonts w:asciiTheme="majorEastAsia" w:eastAsiaTheme="majorEastAsia" w:hAnsiTheme="majorEastAsia" w:hint="eastAsia"/>
          <w:sz w:val="24"/>
          <w:szCs w:val="24"/>
        </w:rPr>
        <w:t>頁 2,</w:t>
      </w:r>
      <w:r w:rsidR="00F4537A" w:rsidRPr="002A22AD">
        <w:rPr>
          <w:rFonts w:asciiTheme="majorEastAsia" w:eastAsiaTheme="majorEastAsia" w:hAnsiTheme="majorEastAsia" w:hint="eastAsia"/>
          <w:sz w:val="24"/>
          <w:szCs w:val="24"/>
        </w:rPr>
        <w:t>42</w:t>
      </w:r>
      <w:r w:rsidR="00313737" w:rsidRPr="002A22AD">
        <w:rPr>
          <w:rFonts w:asciiTheme="majorEastAsia" w:eastAsiaTheme="majorEastAsia" w:hAnsiTheme="majorEastAsia" w:hint="eastAsia"/>
          <w:sz w:val="24"/>
          <w:szCs w:val="24"/>
        </w:rPr>
        <w:t>0 円</w:t>
      </w:r>
    </w:p>
    <w:p w14:paraId="087F3ABD" w14:textId="33370FA9" w:rsidR="00B313AC" w:rsidRPr="00F4537A" w:rsidRDefault="00313737" w:rsidP="00F4537A">
      <w:pPr>
        <w:ind w:leftChars="850" w:left="1785" w:firstLineChars="100" w:firstLine="240"/>
        <w:jc w:val="left"/>
        <w:rPr>
          <w:color w:val="000000" w:themeColor="text1"/>
          <w:sz w:val="24"/>
          <w:szCs w:val="24"/>
        </w:rPr>
      </w:pPr>
      <w:r w:rsidRPr="002A22AD">
        <w:rPr>
          <w:rFonts w:hint="eastAsia"/>
          <w:sz w:val="24"/>
          <w:szCs w:val="24"/>
        </w:rPr>
        <w:t>企業会計に即して記帳する場合のポイントを勘定科目ごとに整</w:t>
      </w:r>
      <w:r w:rsidRPr="002A22AD">
        <w:rPr>
          <w:sz w:val="24"/>
          <w:szCs w:val="24"/>
        </w:rPr>
        <w:t xml:space="preserve"> </w:t>
      </w:r>
      <w:r w:rsidRPr="002A22AD">
        <w:rPr>
          <w:rFonts w:hint="eastAsia"/>
          <w:sz w:val="24"/>
          <w:szCs w:val="24"/>
        </w:rPr>
        <w:t>理。</w:t>
      </w:r>
      <w:r w:rsidRPr="00000856">
        <w:rPr>
          <w:rFonts w:hint="eastAsia"/>
          <w:color w:val="000000" w:themeColor="text1"/>
          <w:sz w:val="24"/>
          <w:szCs w:val="24"/>
        </w:rPr>
        <w:t>「わからないとき」に必要な部分が参照しやすく、農業簿記の</w:t>
      </w:r>
      <w:r w:rsidRPr="00000856">
        <w:rPr>
          <w:color w:val="000000" w:themeColor="text1"/>
          <w:sz w:val="24"/>
          <w:szCs w:val="24"/>
        </w:rPr>
        <w:t>“</w:t>
      </w:r>
      <w:r w:rsidRPr="00000856">
        <w:rPr>
          <w:rFonts w:hint="eastAsia"/>
          <w:color w:val="000000" w:themeColor="text1"/>
          <w:sz w:val="24"/>
          <w:szCs w:val="24"/>
        </w:rPr>
        <w:t>辞典</w:t>
      </w:r>
      <w:r w:rsidRPr="00000856">
        <w:rPr>
          <w:color w:val="000000" w:themeColor="text1"/>
          <w:sz w:val="24"/>
          <w:szCs w:val="24"/>
        </w:rPr>
        <w:t>”</w:t>
      </w:r>
      <w:r w:rsidRPr="00000856">
        <w:rPr>
          <w:rFonts w:hint="eastAsia"/>
          <w:color w:val="000000" w:themeColor="text1"/>
          <w:sz w:val="24"/>
          <w:szCs w:val="24"/>
        </w:rPr>
        <w:t>として活用できます。記帳の中から自己の経営をチェックする方法も解説した本書は、経営の改善につながる農業簿記の実務書や研修会のテキストとして適しています。最新の申告書や決算書に基づく記入例も掲載。執筆者は税理士の森剛一氏。</w:t>
      </w:r>
      <w:r w:rsidR="00B313AC">
        <w:rPr>
          <w:rFonts w:hint="eastAsia"/>
          <w:color w:val="000000" w:themeColor="text1"/>
          <w:sz w:val="24"/>
          <w:szCs w:val="24"/>
        </w:rPr>
        <w:t xml:space="preserve">　　</w:t>
      </w:r>
    </w:p>
    <w:p w14:paraId="0F050DDD" w14:textId="225A904B" w:rsidR="00D353B2" w:rsidRPr="00000856" w:rsidRDefault="00D353B2" w:rsidP="00BA5FA1">
      <w:pPr>
        <w:ind w:rightChars="812" w:right="1705"/>
        <w:jc w:val="left"/>
        <w:rPr>
          <w:rFonts w:asciiTheme="minorEastAsia" w:hAnsiTheme="minorEastAsia"/>
          <w:b/>
          <w:color w:val="000000" w:themeColor="text1"/>
          <w:sz w:val="24"/>
          <w:szCs w:val="24"/>
        </w:rPr>
      </w:pPr>
    </w:p>
    <w:p w14:paraId="61D73581" w14:textId="00D894CC" w:rsidR="00313737" w:rsidRPr="00000856" w:rsidRDefault="004C3884" w:rsidP="00F4537A">
      <w:pPr>
        <w:pStyle w:val="a9"/>
        <w:numPr>
          <w:ilvl w:val="0"/>
          <w:numId w:val="15"/>
        </w:numPr>
        <w:ind w:leftChars="850" w:left="2205" w:rightChars="732" w:right="1537"/>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61824" behindDoc="0" locked="0" layoutInCell="1" allowOverlap="1" wp14:anchorId="2E2B063E" wp14:editId="3491F5E0">
            <wp:simplePos x="0" y="0"/>
            <wp:positionH relativeFrom="column">
              <wp:posOffset>14605</wp:posOffset>
            </wp:positionH>
            <wp:positionV relativeFrom="paragraph">
              <wp:posOffset>32385</wp:posOffset>
            </wp:positionV>
            <wp:extent cx="923925" cy="1307540"/>
            <wp:effectExtent l="19050" t="19050" r="9525" b="260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130754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566DC0" w:rsidRPr="00000856">
        <w:rPr>
          <w:rFonts w:asciiTheme="majorEastAsia" w:eastAsiaTheme="majorEastAsia" w:hAnsiTheme="majorEastAsia" w:hint="eastAsia"/>
          <w:b/>
          <w:color w:val="000000" w:themeColor="text1"/>
          <w:spacing w:val="2"/>
          <w:sz w:val="24"/>
          <w:szCs w:val="24"/>
        </w:rPr>
        <w:t>３訂</w:t>
      </w:r>
      <w:r w:rsidR="00566DC0" w:rsidRPr="00000856">
        <w:rPr>
          <w:rFonts w:asciiTheme="majorEastAsia" w:eastAsiaTheme="majorEastAsia" w:hAnsiTheme="majorEastAsia" w:hint="eastAsia"/>
          <w:b/>
          <w:color w:val="000000" w:themeColor="text1"/>
          <w:spacing w:val="2"/>
          <w:w w:val="90"/>
          <w:sz w:val="24"/>
          <w:szCs w:val="24"/>
        </w:rPr>
        <w:t xml:space="preserve">　</w:t>
      </w:r>
      <w:r w:rsidR="00313737" w:rsidRPr="00000856">
        <w:rPr>
          <w:rFonts w:asciiTheme="majorEastAsia" w:eastAsiaTheme="majorEastAsia" w:hAnsiTheme="majorEastAsia" w:hint="eastAsia"/>
          <w:b/>
          <w:color w:val="000000" w:themeColor="text1"/>
          <w:sz w:val="24"/>
          <w:szCs w:val="24"/>
        </w:rPr>
        <w:t>複式農業簿記実践テキスト</w:t>
      </w:r>
    </w:p>
    <w:p w14:paraId="182C89A1" w14:textId="7FE9A1CB" w:rsidR="00313737" w:rsidRPr="00000856" w:rsidRDefault="00313737" w:rsidP="008E656C">
      <w:pPr>
        <w:ind w:leftChars="850" w:left="1785"/>
        <w:jc w:val="right"/>
        <w:rPr>
          <w:rFonts w:asciiTheme="majorEastAsia" w:eastAsiaTheme="majorEastAsia" w:hAnsiTheme="majorEastAsia"/>
          <w:bCs/>
          <w:color w:val="000000" w:themeColor="text1"/>
          <w:sz w:val="24"/>
          <w:szCs w:val="24"/>
        </w:rPr>
      </w:pPr>
      <w:bookmarkStart w:id="8" w:name="_Hlk125718305"/>
      <w:r w:rsidRPr="00000856">
        <w:rPr>
          <w:rFonts w:asciiTheme="majorEastAsia" w:eastAsiaTheme="majorEastAsia" w:hAnsiTheme="majorEastAsia" w:hint="eastAsia"/>
          <w:bCs/>
          <w:color w:val="000000" w:themeColor="text1"/>
          <w:sz w:val="24"/>
          <w:szCs w:val="24"/>
        </w:rPr>
        <w:t>R0</w:t>
      </w:r>
      <w:r w:rsidR="00F4124E" w:rsidRPr="00000856">
        <w:rPr>
          <w:rFonts w:asciiTheme="majorEastAsia" w:eastAsiaTheme="majorEastAsia" w:hAnsiTheme="majorEastAsia" w:hint="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w:t>
      </w:r>
      <w:r w:rsidR="00F4124E" w:rsidRPr="00000856">
        <w:rPr>
          <w:rFonts w:asciiTheme="majorEastAsia" w:eastAsiaTheme="majorEastAsia" w:hAnsiTheme="majorEastAsia" w:hint="eastAsia"/>
          <w:bCs/>
          <w:color w:val="000000" w:themeColor="text1"/>
          <w:sz w:val="24"/>
          <w:szCs w:val="24"/>
        </w:rPr>
        <w:t>26</w:t>
      </w:r>
      <w:r w:rsidR="00A4795C"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A4判13</w:t>
      </w:r>
      <w:r w:rsidR="00F4124E" w:rsidRPr="00000856">
        <w:rPr>
          <w:rFonts w:asciiTheme="majorEastAsia" w:eastAsiaTheme="majorEastAsia" w:hAnsiTheme="majorEastAsia" w:hint="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1,700円</w:t>
      </w:r>
      <w:bookmarkEnd w:id="8"/>
    </w:p>
    <w:p w14:paraId="30ABB115" w14:textId="0A7A390E" w:rsidR="001224BF" w:rsidRPr="00000856" w:rsidRDefault="00313737" w:rsidP="00D353B2">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9" w:name="_Hlk125718322"/>
      <w:r w:rsidR="00566DC0" w:rsidRPr="00000856">
        <w:rPr>
          <w:rFonts w:asciiTheme="minorEastAsia" w:hAnsiTheme="minorEastAsia" w:hint="eastAsia"/>
          <w:color w:val="000000" w:themeColor="text1"/>
          <w:sz w:val="24"/>
          <w:szCs w:val="24"/>
        </w:rPr>
        <w:t>簿記記帳のイロハから実務まで網羅した手引書です。特に学習のヤマ場といわれる「仕訳」で多くの仕訳例を掲載。今回の改訂では、農業経営基盤強化準備金を取り崩して固定資産を購入する場合の設例を法改正に合わせて修正し、所得税青色申告決算書を最新様式に差し替えて記入例を更新しました</w:t>
      </w:r>
      <w:r w:rsidRPr="00000856">
        <w:rPr>
          <w:rFonts w:asciiTheme="minorEastAsia" w:hAnsiTheme="minorEastAsia" w:hint="eastAsia"/>
          <w:color w:val="000000" w:themeColor="text1"/>
          <w:sz w:val="24"/>
          <w:szCs w:val="24"/>
        </w:rPr>
        <w:t>。</w:t>
      </w:r>
      <w:bookmarkEnd w:id="9"/>
    </w:p>
    <w:p w14:paraId="55D659B0" w14:textId="05CFD949" w:rsidR="001224BF" w:rsidRDefault="001224BF" w:rsidP="00917401">
      <w:pPr>
        <w:ind w:leftChars="850" w:left="1785" w:rightChars="812" w:right="1705"/>
        <w:jc w:val="left"/>
        <w:rPr>
          <w:rFonts w:asciiTheme="minorEastAsia" w:hAnsiTheme="minorEastAsia"/>
          <w:color w:val="000000" w:themeColor="text1"/>
          <w:sz w:val="24"/>
          <w:szCs w:val="24"/>
        </w:rPr>
      </w:pPr>
    </w:p>
    <w:p w14:paraId="202CA66C" w14:textId="77777777" w:rsidR="00BA5FA1" w:rsidRPr="00000856" w:rsidRDefault="00BA5FA1" w:rsidP="00917401">
      <w:pPr>
        <w:ind w:leftChars="850" w:left="1785" w:rightChars="812" w:right="1705"/>
        <w:jc w:val="left"/>
        <w:rPr>
          <w:rFonts w:asciiTheme="minorEastAsia" w:hAnsiTheme="minorEastAsia"/>
          <w:color w:val="000000" w:themeColor="text1"/>
          <w:sz w:val="24"/>
          <w:szCs w:val="24"/>
        </w:rPr>
      </w:pPr>
    </w:p>
    <w:p w14:paraId="6C348DA5" w14:textId="6BDEB413" w:rsidR="00CA1BEB" w:rsidRPr="00000856" w:rsidRDefault="004C3884" w:rsidP="00F4537A">
      <w:pPr>
        <w:pStyle w:val="a9"/>
        <w:numPr>
          <w:ilvl w:val="0"/>
          <w:numId w:val="15"/>
        </w:numPr>
        <w:ind w:leftChars="850" w:left="2205" w:rightChars="812" w:right="1705"/>
        <w:jc w:val="left"/>
        <w:rPr>
          <w:rFonts w:asciiTheme="majorEastAsia" w:eastAsiaTheme="majorEastAsia" w:hAnsiTheme="majorEastAsia"/>
          <w:b/>
          <w:bCs/>
          <w:color w:val="000000" w:themeColor="text1"/>
          <w:sz w:val="24"/>
          <w:szCs w:val="24"/>
        </w:rPr>
      </w:pPr>
      <w:r w:rsidRPr="00000856">
        <w:rPr>
          <w:noProof/>
          <w:color w:val="000000" w:themeColor="text1"/>
        </w:rPr>
        <w:drawing>
          <wp:anchor distT="0" distB="0" distL="114300" distR="114300" simplePos="0" relativeHeight="251633152" behindDoc="0" locked="0" layoutInCell="1" allowOverlap="1" wp14:anchorId="30C57CC1" wp14:editId="3F55D140">
            <wp:simplePos x="0" y="0"/>
            <wp:positionH relativeFrom="column">
              <wp:posOffset>15240</wp:posOffset>
            </wp:positionH>
            <wp:positionV relativeFrom="paragraph">
              <wp:posOffset>32385</wp:posOffset>
            </wp:positionV>
            <wp:extent cx="920750" cy="1301750"/>
            <wp:effectExtent l="19050" t="19050" r="12700" b="12700"/>
            <wp:wrapNone/>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0750" cy="1301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9285C" w:rsidRPr="00000856">
        <w:rPr>
          <w:rFonts w:asciiTheme="majorEastAsia" w:eastAsiaTheme="majorEastAsia" w:hAnsiTheme="majorEastAsia" w:hint="eastAsia"/>
          <w:b/>
          <w:bCs/>
          <w:color w:val="000000" w:themeColor="text1"/>
          <w:sz w:val="24"/>
          <w:szCs w:val="24"/>
        </w:rPr>
        <w:t xml:space="preserve">３訂　</w:t>
      </w:r>
      <w:r w:rsidR="00CA1BEB" w:rsidRPr="00000856">
        <w:rPr>
          <w:rFonts w:asciiTheme="majorEastAsia" w:eastAsiaTheme="majorEastAsia" w:hAnsiTheme="majorEastAsia" w:hint="eastAsia"/>
          <w:b/>
          <w:bCs/>
          <w:color w:val="000000" w:themeColor="text1"/>
          <w:sz w:val="24"/>
          <w:szCs w:val="24"/>
        </w:rPr>
        <w:t xml:space="preserve">農家の所得税 一問一答集 </w:t>
      </w:r>
    </w:p>
    <w:p w14:paraId="2C8A3587" w14:textId="04B78A02" w:rsidR="00A759AB" w:rsidRPr="00000856" w:rsidRDefault="009C0C6C" w:rsidP="008E656C">
      <w:pPr>
        <w:pStyle w:val="a9"/>
        <w:ind w:leftChars="850" w:left="1785"/>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color w:val="000000" w:themeColor="text1"/>
          <w:sz w:val="24"/>
          <w:szCs w:val="24"/>
        </w:rPr>
        <w:t>R04</w:t>
      </w:r>
      <w:r w:rsidR="00A759AB" w:rsidRPr="00000856">
        <w:rPr>
          <w:rFonts w:asciiTheme="majorEastAsia" w:eastAsiaTheme="majorEastAsia" w:hAnsiTheme="majorEastAsia" w:hint="eastAsia"/>
          <w:color w:val="000000" w:themeColor="text1"/>
          <w:sz w:val="24"/>
          <w:szCs w:val="24"/>
        </w:rPr>
        <w:t>-2</w:t>
      </w:r>
      <w:r w:rsidRPr="00000856">
        <w:rPr>
          <w:rFonts w:asciiTheme="majorEastAsia" w:eastAsiaTheme="majorEastAsia" w:hAnsiTheme="majorEastAsia" w:hint="eastAsia"/>
          <w:color w:val="000000" w:themeColor="text1"/>
          <w:sz w:val="24"/>
          <w:szCs w:val="24"/>
        </w:rPr>
        <w:t>1</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A5判</w:t>
      </w:r>
      <w:r w:rsidRPr="00000856">
        <w:rPr>
          <w:rFonts w:asciiTheme="majorEastAsia" w:eastAsiaTheme="majorEastAsia" w:hAnsiTheme="majorEastAsia" w:hint="eastAsia"/>
          <w:color w:val="000000" w:themeColor="text1"/>
          <w:sz w:val="24"/>
          <w:szCs w:val="24"/>
        </w:rPr>
        <w:t>3</w:t>
      </w:r>
      <w:r w:rsidRPr="00000856">
        <w:rPr>
          <w:rFonts w:asciiTheme="majorEastAsia" w:eastAsiaTheme="majorEastAsia" w:hAnsiTheme="majorEastAsia"/>
          <w:color w:val="000000" w:themeColor="text1"/>
          <w:sz w:val="24"/>
          <w:szCs w:val="24"/>
        </w:rPr>
        <w:t>63</w:t>
      </w:r>
      <w:r w:rsidR="00A759AB" w:rsidRPr="00000856">
        <w:rPr>
          <w:rFonts w:asciiTheme="majorEastAsia" w:eastAsiaTheme="majorEastAsia" w:hAnsiTheme="majorEastAsia" w:hint="eastAsia"/>
          <w:color w:val="000000" w:themeColor="text1"/>
          <w:sz w:val="24"/>
          <w:szCs w:val="24"/>
        </w:rPr>
        <w:t>頁</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2,</w:t>
      </w:r>
      <w:r w:rsidRPr="00000856">
        <w:rPr>
          <w:rFonts w:asciiTheme="majorEastAsia" w:eastAsiaTheme="majorEastAsia" w:hAnsiTheme="majorEastAsia"/>
          <w:color w:val="000000" w:themeColor="text1"/>
          <w:sz w:val="24"/>
          <w:szCs w:val="24"/>
        </w:rPr>
        <w:t>860</w:t>
      </w:r>
      <w:r w:rsidR="00A759AB" w:rsidRPr="00000856">
        <w:rPr>
          <w:rFonts w:asciiTheme="majorEastAsia" w:eastAsiaTheme="majorEastAsia" w:hAnsiTheme="majorEastAsia" w:hint="eastAsia"/>
          <w:color w:val="000000" w:themeColor="text1"/>
          <w:sz w:val="24"/>
          <w:szCs w:val="24"/>
        </w:rPr>
        <w:t>円</w:t>
      </w:r>
    </w:p>
    <w:p w14:paraId="36D16811" w14:textId="73DF7C89" w:rsidR="00EF6422" w:rsidRPr="00000856" w:rsidRDefault="009C0C6C" w:rsidP="00917401">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所得税の計算の仕組みや手続きを中心に、相続税や贈与税など農家の関心が高い税目について一問一答形式で幅広く解説。インボイス制度の導入に伴い注目される消費税関係の30問も追加しました。セルフメディケーション税制やひとり親控除など最新の税制に加え、国税電子申告に関わる新たな動きも取り上げています。著者は元国税庁の税理士・小田満氏、前山静夫氏。</w:t>
      </w:r>
    </w:p>
    <w:p w14:paraId="15826310" w14:textId="34AE01F8" w:rsidR="0071152B" w:rsidRPr="00000856" w:rsidRDefault="0071152B" w:rsidP="00917401">
      <w:pPr>
        <w:ind w:leftChars="850" w:left="1785" w:firstLineChars="100" w:firstLine="240"/>
        <w:jc w:val="left"/>
        <w:rPr>
          <w:rFonts w:asciiTheme="minorEastAsia" w:hAnsiTheme="minorEastAsia"/>
          <w:color w:val="000000" w:themeColor="text1"/>
          <w:sz w:val="24"/>
          <w:szCs w:val="24"/>
        </w:rPr>
      </w:pPr>
    </w:p>
    <w:p w14:paraId="342C26BD" w14:textId="1374C201" w:rsidR="0071152B" w:rsidRPr="00000856" w:rsidRDefault="0071152B" w:rsidP="00917401">
      <w:pPr>
        <w:ind w:leftChars="850" w:left="1785" w:firstLineChars="100" w:firstLine="240"/>
        <w:jc w:val="left"/>
        <w:rPr>
          <w:rFonts w:asciiTheme="minorEastAsia" w:hAnsiTheme="minorEastAsia"/>
          <w:color w:val="000000" w:themeColor="text1"/>
          <w:sz w:val="24"/>
          <w:szCs w:val="24"/>
        </w:rPr>
      </w:pPr>
    </w:p>
    <w:p w14:paraId="1B6424C9" w14:textId="014369A6" w:rsidR="0071152B" w:rsidRPr="00000856" w:rsidRDefault="00BA5FA1" w:rsidP="00F4537A">
      <w:pPr>
        <w:pStyle w:val="a9"/>
        <w:numPr>
          <w:ilvl w:val="0"/>
          <w:numId w:val="15"/>
        </w:numPr>
        <w:ind w:leftChars="850" w:left="2205" w:rightChars="750" w:right="1575"/>
        <w:jc w:val="lef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noProof/>
          <w:color w:val="000000" w:themeColor="text1"/>
        </w:rPr>
        <w:drawing>
          <wp:anchor distT="0" distB="0" distL="114300" distR="114300" simplePos="0" relativeHeight="251659776" behindDoc="0" locked="0" layoutInCell="1" allowOverlap="1" wp14:anchorId="055D8CF8" wp14:editId="5C0C15C8">
            <wp:simplePos x="0" y="0"/>
            <wp:positionH relativeFrom="column">
              <wp:posOffset>15240</wp:posOffset>
            </wp:positionH>
            <wp:positionV relativeFrom="paragraph">
              <wp:posOffset>51435</wp:posOffset>
            </wp:positionV>
            <wp:extent cx="928656" cy="1314450"/>
            <wp:effectExtent l="19050" t="19050" r="24130" b="19050"/>
            <wp:wrapNone/>
            <wp:docPr id="397820955" name="図 397820955"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0955" name="図 397820955" descr="ダイアグラム&#10;&#10;中程度の精度で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8656" cy="13144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71152B" w:rsidRPr="00000856">
        <w:rPr>
          <w:rFonts w:asciiTheme="majorEastAsia" w:eastAsiaTheme="majorEastAsia" w:hAnsiTheme="majorEastAsia"/>
          <w:b/>
          <w:bCs/>
          <w:color w:val="000000" w:themeColor="text1"/>
          <w:sz w:val="24"/>
          <w:szCs w:val="24"/>
        </w:rPr>
        <w:t>改訂　農業者の消費税</w:t>
      </w:r>
      <w:r w:rsidR="0071152B" w:rsidRPr="00000856">
        <w:rPr>
          <w:rFonts w:asciiTheme="majorEastAsia" w:eastAsiaTheme="majorEastAsia" w:hAnsiTheme="majorEastAsia" w:hint="eastAsia"/>
          <w:b/>
          <w:bCs/>
          <w:color w:val="000000" w:themeColor="text1"/>
          <w:sz w:val="24"/>
          <w:szCs w:val="24"/>
        </w:rPr>
        <w:t xml:space="preserve">　</w:t>
      </w:r>
      <w:r w:rsidR="0071152B" w:rsidRPr="00000856">
        <w:rPr>
          <w:rFonts w:asciiTheme="majorEastAsia" w:eastAsiaTheme="majorEastAsia" w:hAnsiTheme="majorEastAsia"/>
          <w:b/>
          <w:bCs/>
          <w:color w:val="000000" w:themeColor="text1"/>
          <w:szCs w:val="21"/>
        </w:rPr>
        <w:t>～届出から申告・納付まで～</w:t>
      </w:r>
    </w:p>
    <w:p w14:paraId="6BE3EFC9" w14:textId="3B7306CD" w:rsidR="0071152B" w:rsidRPr="00000856" w:rsidRDefault="0071152B" w:rsidP="008E656C">
      <w:pPr>
        <w:ind w:leftChars="850" w:left="1785"/>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R04-24 A4判105頁 90</w:t>
      </w:r>
      <w:r w:rsidRPr="00000856">
        <w:rPr>
          <w:rFonts w:asciiTheme="majorEastAsia" w:eastAsiaTheme="majorEastAsia" w:hAnsiTheme="majorEastAsia"/>
          <w:bCs/>
          <w:color w:val="000000" w:themeColor="text1"/>
          <w:sz w:val="24"/>
          <w:szCs w:val="24"/>
        </w:rPr>
        <w:t>0</w:t>
      </w:r>
      <w:r w:rsidRPr="00000856">
        <w:rPr>
          <w:rFonts w:asciiTheme="majorEastAsia" w:eastAsiaTheme="majorEastAsia" w:hAnsiTheme="majorEastAsia" w:hint="eastAsia"/>
          <w:bCs/>
          <w:color w:val="000000" w:themeColor="text1"/>
          <w:sz w:val="24"/>
          <w:szCs w:val="24"/>
        </w:rPr>
        <w:t>円</w:t>
      </w:r>
    </w:p>
    <w:p w14:paraId="4CDFC16D" w14:textId="404ECDAB" w:rsidR="0071152B" w:rsidRPr="00000856" w:rsidRDefault="0071152B" w:rsidP="008E656C">
      <w:pPr>
        <w:ind w:leftChars="850" w:left="1785"/>
        <w:jc w:val="left"/>
        <w:rPr>
          <w:b/>
          <w:bCs/>
          <w:color w:val="000000" w:themeColor="text1"/>
          <w:sz w:val="24"/>
          <w:szCs w:val="24"/>
        </w:rPr>
      </w:pPr>
      <w:r w:rsidRPr="00000856">
        <w:rPr>
          <w:rFonts w:hint="eastAsia"/>
          <w:b/>
          <w:bCs/>
          <w:color w:val="000000" w:themeColor="text1"/>
          <w:sz w:val="24"/>
          <w:szCs w:val="24"/>
        </w:rPr>
        <w:t xml:space="preserve">　</w:t>
      </w:r>
      <w:r w:rsidRPr="00000856">
        <w:rPr>
          <w:color w:val="000000" w:themeColor="text1"/>
          <w:sz w:val="24"/>
          <w:szCs w:val="24"/>
        </w:rPr>
        <w:t>農業者で消費税の課税事業者となる方のために消費税の仕組みや確定申告書の作成などを解説した手引書。今回の改訂では、インボイス制度導入で迫られる課税事業者の選択にあたっての判断要素や必要な手続きなどを追加。</w:t>
      </w:r>
    </w:p>
    <w:p w14:paraId="6288836A" w14:textId="3989FAFB" w:rsidR="0071152B" w:rsidRPr="00000856" w:rsidRDefault="0071152B" w:rsidP="008E656C">
      <w:pPr>
        <w:ind w:leftChars="850" w:left="1785"/>
        <w:jc w:val="left"/>
        <w:rPr>
          <w:b/>
          <w:bCs/>
          <w:color w:val="000000" w:themeColor="text1"/>
          <w:sz w:val="24"/>
          <w:szCs w:val="24"/>
        </w:rPr>
      </w:pPr>
    </w:p>
    <w:p w14:paraId="57AEE168" w14:textId="2B56E965" w:rsidR="0071152B" w:rsidRDefault="0071152B" w:rsidP="00917401">
      <w:pPr>
        <w:ind w:leftChars="850" w:left="1785" w:rightChars="750" w:right="1575"/>
        <w:jc w:val="left"/>
        <w:rPr>
          <w:b/>
          <w:bCs/>
          <w:color w:val="000000" w:themeColor="text1"/>
          <w:sz w:val="24"/>
          <w:szCs w:val="24"/>
        </w:rPr>
      </w:pPr>
    </w:p>
    <w:p w14:paraId="230A79DE" w14:textId="77777777" w:rsidR="00BA5FA1" w:rsidRPr="00000856" w:rsidRDefault="00BA5FA1" w:rsidP="00917401">
      <w:pPr>
        <w:ind w:leftChars="850" w:left="1785" w:rightChars="750" w:right="1575"/>
        <w:jc w:val="left"/>
        <w:rPr>
          <w:b/>
          <w:bCs/>
          <w:color w:val="000000" w:themeColor="text1"/>
          <w:sz w:val="24"/>
          <w:szCs w:val="24"/>
        </w:rPr>
      </w:pPr>
    </w:p>
    <w:p w14:paraId="74BE2BB6" w14:textId="7E8F4098" w:rsidR="0071152B" w:rsidRPr="00000856" w:rsidRDefault="004C3884" w:rsidP="00F4537A">
      <w:pPr>
        <w:pStyle w:val="a9"/>
        <w:numPr>
          <w:ilvl w:val="0"/>
          <w:numId w:val="15"/>
        </w:numPr>
        <w:ind w:leftChars="850" w:left="2205"/>
        <w:jc w:val="left"/>
        <w:rPr>
          <w:b/>
          <w:bCs/>
          <w:color w:val="000000" w:themeColor="text1"/>
          <w:sz w:val="24"/>
          <w:szCs w:val="24"/>
        </w:rPr>
      </w:pPr>
      <w:r w:rsidRPr="00000856">
        <w:rPr>
          <w:rFonts w:asciiTheme="majorEastAsia" w:eastAsiaTheme="majorEastAsia" w:hAnsiTheme="majorEastAsia"/>
          <w:bCs/>
          <w:noProof/>
          <w:color w:val="000000" w:themeColor="text1"/>
          <w:spacing w:val="2"/>
          <w:sz w:val="24"/>
          <w:szCs w:val="24"/>
        </w:rPr>
        <w:drawing>
          <wp:anchor distT="0" distB="0" distL="114300" distR="114300" simplePos="0" relativeHeight="251666944" behindDoc="0" locked="0" layoutInCell="1" allowOverlap="1" wp14:anchorId="1699EE7C" wp14:editId="1465B315">
            <wp:simplePos x="0" y="0"/>
            <wp:positionH relativeFrom="column">
              <wp:posOffset>15240</wp:posOffset>
            </wp:positionH>
            <wp:positionV relativeFrom="paragraph">
              <wp:posOffset>28575</wp:posOffset>
            </wp:positionV>
            <wp:extent cx="919493" cy="1314450"/>
            <wp:effectExtent l="19050" t="19050" r="13970" b="19050"/>
            <wp:wrapNone/>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9493" cy="1314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1152B" w:rsidRPr="00000856">
        <w:rPr>
          <w:rFonts w:asciiTheme="majorEastAsia" w:eastAsiaTheme="majorEastAsia" w:hAnsiTheme="majorEastAsia" w:hint="eastAsia"/>
          <w:b/>
          <w:bCs/>
          <w:color w:val="000000" w:themeColor="text1"/>
          <w:sz w:val="24"/>
          <w:szCs w:val="24"/>
        </w:rPr>
        <w:t>一般社団法人による集落営農・農村ＲＭＯ設立・運営の手引</w:t>
      </w:r>
    </w:p>
    <w:p w14:paraId="3E9FE23F" w14:textId="7547DAEF" w:rsidR="0071152B" w:rsidRPr="00000856" w:rsidRDefault="0071152B" w:rsidP="008E656C">
      <w:pPr>
        <w:pStyle w:val="a9"/>
        <w:ind w:leftChars="850" w:left="1785" w:firstLineChars="1650" w:firstLine="4026"/>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pacing w:val="2"/>
          <w:sz w:val="24"/>
          <w:szCs w:val="24"/>
        </w:rPr>
        <w:t xml:space="preserve">R04-29 A4判96頁 </w:t>
      </w:r>
      <w:r w:rsidRPr="00000856">
        <w:rPr>
          <w:rFonts w:asciiTheme="majorEastAsia" w:eastAsiaTheme="majorEastAsia" w:hAnsiTheme="majorEastAsia"/>
          <w:bCs/>
          <w:color w:val="000000" w:themeColor="text1"/>
          <w:spacing w:val="2"/>
          <w:sz w:val="24"/>
          <w:szCs w:val="24"/>
        </w:rPr>
        <w:t>1,1</w:t>
      </w:r>
      <w:r w:rsidRPr="00000856">
        <w:rPr>
          <w:rFonts w:asciiTheme="majorEastAsia" w:eastAsiaTheme="majorEastAsia" w:hAnsiTheme="majorEastAsia" w:hint="eastAsia"/>
          <w:bCs/>
          <w:color w:val="000000" w:themeColor="text1"/>
          <w:spacing w:val="2"/>
          <w:sz w:val="24"/>
          <w:szCs w:val="24"/>
        </w:rPr>
        <w:t>00円</w:t>
      </w:r>
    </w:p>
    <w:p w14:paraId="493FE230" w14:textId="3EEBA67B" w:rsidR="0071152B" w:rsidRPr="00000856" w:rsidRDefault="0071152B" w:rsidP="008E656C">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今後の農村政策の一つの柱として期待が寄せられている、農村ＲＭＯ</w:t>
      </w:r>
      <w:r w:rsidR="0014780B">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農村型地域運営組織</w:t>
      </w:r>
      <w:r w:rsidR="0014780B">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農村ＲＭＯが展開する活動は多種多様であり、それぞれの実情にあわせて法人形態を選択することが大切です。一般社団法人のメリット・デメリットや設立・運営の仕方を他の法人形態と比較しながら解説しました。</w:t>
      </w:r>
    </w:p>
    <w:p w14:paraId="6592ADF1" w14:textId="6257C668" w:rsidR="0071152B" w:rsidRPr="00000856" w:rsidRDefault="0071152B" w:rsidP="00917401">
      <w:pPr>
        <w:pStyle w:val="a9"/>
        <w:ind w:leftChars="850" w:left="1785" w:rightChars="812" w:right="1705" w:firstLineChars="100" w:firstLine="240"/>
        <w:jc w:val="left"/>
        <w:rPr>
          <w:rFonts w:asciiTheme="minorEastAsia" w:hAnsiTheme="minorEastAsia"/>
          <w:color w:val="000000" w:themeColor="text1"/>
          <w:sz w:val="24"/>
          <w:szCs w:val="24"/>
        </w:rPr>
      </w:pPr>
    </w:p>
    <w:p w14:paraId="4F974054" w14:textId="77777777" w:rsidR="00B313AC" w:rsidRPr="00000856" w:rsidRDefault="00B313AC" w:rsidP="004C3884">
      <w:pPr>
        <w:ind w:rightChars="812" w:right="1705"/>
        <w:jc w:val="left"/>
        <w:rPr>
          <w:rFonts w:asciiTheme="minorEastAsia" w:hAnsiTheme="minorEastAsia"/>
          <w:color w:val="000000" w:themeColor="text1"/>
          <w:sz w:val="24"/>
          <w:szCs w:val="24"/>
        </w:rPr>
      </w:pPr>
    </w:p>
    <w:p w14:paraId="174C043A" w14:textId="0266032C" w:rsidR="00CA1BEB" w:rsidRPr="00000856" w:rsidRDefault="004C3884" w:rsidP="00F4537A">
      <w:pPr>
        <w:pStyle w:val="a9"/>
        <w:numPr>
          <w:ilvl w:val="0"/>
          <w:numId w:val="15"/>
        </w:numPr>
        <w:ind w:leftChars="850" w:left="2205"/>
        <w:jc w:val="left"/>
        <w:rPr>
          <w:rFonts w:asciiTheme="minorEastAsia" w:hAnsiTheme="minorEastAsia"/>
          <w:color w:val="000000" w:themeColor="text1"/>
          <w:sz w:val="24"/>
          <w:szCs w:val="24"/>
        </w:rPr>
      </w:pPr>
      <w:r w:rsidRPr="00000856">
        <w:rPr>
          <w:rFonts w:hint="eastAsia"/>
          <w:noProof/>
          <w:color w:val="000000" w:themeColor="text1"/>
        </w:rPr>
        <w:drawing>
          <wp:anchor distT="0" distB="0" distL="114300" distR="114300" simplePos="0" relativeHeight="251653632" behindDoc="0" locked="0" layoutInCell="1" allowOverlap="1" wp14:anchorId="0D5C3208" wp14:editId="7C719939">
            <wp:simplePos x="0" y="0"/>
            <wp:positionH relativeFrom="column">
              <wp:posOffset>15240</wp:posOffset>
            </wp:positionH>
            <wp:positionV relativeFrom="paragraph">
              <wp:posOffset>28575</wp:posOffset>
            </wp:positionV>
            <wp:extent cx="913482" cy="1295400"/>
            <wp:effectExtent l="19050" t="19050" r="20320" b="190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3482"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F6422" w:rsidRPr="00000856">
        <w:rPr>
          <w:rFonts w:asciiTheme="majorEastAsia" w:eastAsiaTheme="majorEastAsia" w:hAnsiTheme="majorEastAsia" w:hint="eastAsia"/>
          <w:b/>
          <w:bCs/>
          <w:color w:val="000000" w:themeColor="text1"/>
          <w:sz w:val="24"/>
          <w:szCs w:val="24"/>
        </w:rPr>
        <w:t>意識と情報がカギを握る</w:t>
      </w:r>
      <w:r w:rsidR="008E656C" w:rsidRPr="00000856">
        <w:rPr>
          <w:rFonts w:asciiTheme="majorEastAsia" w:eastAsiaTheme="majorEastAsia" w:hAnsiTheme="majorEastAsia" w:hint="eastAsia"/>
          <w:b/>
          <w:bCs/>
          <w:color w:val="000000" w:themeColor="text1"/>
          <w:sz w:val="24"/>
          <w:szCs w:val="24"/>
        </w:rPr>
        <w:t xml:space="preserve"> </w:t>
      </w:r>
      <w:r w:rsidR="00EF6422" w:rsidRPr="00000856">
        <w:rPr>
          <w:rFonts w:asciiTheme="majorEastAsia" w:eastAsiaTheme="majorEastAsia" w:hAnsiTheme="majorEastAsia" w:hint="eastAsia"/>
          <w:b/>
          <w:bCs/>
          <w:color w:val="000000" w:themeColor="text1"/>
          <w:sz w:val="24"/>
          <w:szCs w:val="24"/>
        </w:rPr>
        <w:t>農業の経営継承</w:t>
      </w:r>
    </w:p>
    <w:p w14:paraId="7EF78FB1" w14:textId="5758CBD0" w:rsidR="00A759AB" w:rsidRPr="00000856" w:rsidRDefault="00A4795C" w:rsidP="008E656C">
      <w:pPr>
        <w:pStyle w:val="a9"/>
        <w:ind w:leftChars="850" w:left="1785"/>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b/>
          <w:bCs/>
          <w:color w:val="000000" w:themeColor="text1"/>
          <w:sz w:val="24"/>
          <w:szCs w:val="24"/>
        </w:rPr>
        <w:t>山崎</w:t>
      </w:r>
      <w:r w:rsidR="00174976" w:rsidRPr="00000856">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政行</w:t>
      </w:r>
      <w:r w:rsidR="004C3884" w:rsidRPr="00000856">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著</w:t>
      </w:r>
      <w:r w:rsidR="004C3884" w:rsidRPr="00000856">
        <w:rPr>
          <w:rFonts w:asciiTheme="majorEastAsia" w:eastAsiaTheme="majorEastAsia" w:hAnsiTheme="majorEastAsia" w:hint="eastAsia"/>
          <w:color w:val="000000" w:themeColor="text1"/>
          <w:sz w:val="24"/>
          <w:szCs w:val="24"/>
        </w:rPr>
        <w:t xml:space="preserve">　　</w:t>
      </w:r>
      <w:r w:rsidRPr="00000856">
        <w:rPr>
          <w:rFonts w:asciiTheme="minorEastAsia" w:hAnsiTheme="minorEastAsia" w:hint="eastAsia"/>
          <w:b/>
          <w:bCs/>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R03-36</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A4判116頁</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1</w:t>
      </w:r>
      <w:r w:rsidR="004C3884" w:rsidRPr="00000856">
        <w:rPr>
          <w:rFonts w:asciiTheme="majorEastAsia" w:eastAsiaTheme="majorEastAsia" w:hAnsiTheme="majorEastAsia" w:hint="eastAsia"/>
          <w:color w:val="000000" w:themeColor="text1"/>
          <w:sz w:val="24"/>
          <w:szCs w:val="24"/>
        </w:rPr>
        <w:t>,</w:t>
      </w:r>
      <w:r w:rsidR="00A759AB" w:rsidRPr="00000856">
        <w:rPr>
          <w:rFonts w:asciiTheme="majorEastAsia" w:eastAsiaTheme="majorEastAsia" w:hAnsiTheme="majorEastAsia" w:hint="eastAsia"/>
          <w:color w:val="000000" w:themeColor="text1"/>
          <w:sz w:val="24"/>
          <w:szCs w:val="24"/>
        </w:rPr>
        <w:t>500円</w:t>
      </w:r>
    </w:p>
    <w:p w14:paraId="32A62A36" w14:textId="25C79E3C" w:rsidR="00453D11" w:rsidRPr="00000856" w:rsidRDefault="00EF6422" w:rsidP="008E656C">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親子間継承、第三者継承、法人内継承、</w:t>
      </w:r>
      <w:r w:rsidR="00487B56" w:rsidRPr="00000856">
        <w:rPr>
          <w:rFonts w:asciiTheme="minorEastAsia" w:hAnsiTheme="minorEastAsia" w:hint="eastAsia"/>
          <w:color w:val="000000" w:themeColor="text1"/>
          <w:sz w:val="24"/>
          <w:szCs w:val="24"/>
        </w:rPr>
        <w:t>Ｍ＆Ａ</w:t>
      </w:r>
      <w:r w:rsidRPr="00000856">
        <w:rPr>
          <w:rFonts w:asciiTheme="minorEastAsia" w:hAnsiTheme="minorEastAsia" w:hint="eastAsia"/>
          <w:color w:val="000000" w:themeColor="text1"/>
          <w:sz w:val="24"/>
          <w:szCs w:val="24"/>
        </w:rPr>
        <w:t>など、あらゆる農業経営の継承について</w:t>
      </w:r>
      <w:r w:rsidR="002657F1" w:rsidRPr="00000856">
        <w:rPr>
          <w:rFonts w:asciiTheme="minorEastAsia" w:hAnsiTheme="minorEastAsia" w:hint="eastAsia"/>
          <w:color w:val="000000" w:themeColor="text1"/>
          <w:sz w:val="24"/>
          <w:szCs w:val="24"/>
        </w:rPr>
        <w:t>Ｑ＆Ａ</w:t>
      </w:r>
      <w:r w:rsidRPr="00000856">
        <w:rPr>
          <w:rFonts w:asciiTheme="minorEastAsia" w:hAnsiTheme="minorEastAsia" w:hint="eastAsia"/>
          <w:color w:val="000000" w:themeColor="text1"/>
          <w:sz w:val="24"/>
          <w:szCs w:val="24"/>
        </w:rPr>
        <w:t>方式で解説した一冊。巻末には経営継承の推進活動で実際に使用している資料を惜しみなく掲載。執筆は山崎農業経済研究所の山崎政行氏。</w:t>
      </w:r>
    </w:p>
    <w:p w14:paraId="7DDDC881" w14:textId="69FE3396" w:rsidR="00B70C1B" w:rsidRPr="00000856" w:rsidRDefault="00B70C1B" w:rsidP="000E4D0D">
      <w:pPr>
        <w:ind w:rightChars="812" w:right="1705"/>
        <w:rPr>
          <w:rFonts w:asciiTheme="minorEastAsia" w:hAnsiTheme="minorEastAsia"/>
          <w:color w:val="000000" w:themeColor="text1"/>
          <w:sz w:val="24"/>
          <w:szCs w:val="24"/>
        </w:rPr>
      </w:pPr>
    </w:p>
    <w:p w14:paraId="01616223" w14:textId="7DF1CF46" w:rsidR="00DD2911" w:rsidRDefault="00DD2911" w:rsidP="000E4D0D">
      <w:pPr>
        <w:ind w:rightChars="812" w:right="1705"/>
        <w:rPr>
          <w:rFonts w:asciiTheme="minorEastAsia" w:hAnsiTheme="minorEastAsia"/>
          <w:color w:val="000000" w:themeColor="text1"/>
          <w:sz w:val="24"/>
          <w:szCs w:val="24"/>
        </w:rPr>
      </w:pPr>
    </w:p>
    <w:p w14:paraId="4BE7A670" w14:textId="77777777" w:rsidR="00BA5FA1" w:rsidRPr="00000856" w:rsidRDefault="00BA5FA1" w:rsidP="000E4D0D">
      <w:pPr>
        <w:ind w:rightChars="812" w:right="1705"/>
        <w:rPr>
          <w:rFonts w:asciiTheme="minorEastAsia" w:hAnsiTheme="minorEastAsia"/>
          <w:color w:val="000000" w:themeColor="text1"/>
          <w:sz w:val="24"/>
          <w:szCs w:val="24"/>
        </w:rPr>
      </w:pPr>
    </w:p>
    <w:p w14:paraId="635012BD" w14:textId="22A9304F" w:rsidR="00766C0A" w:rsidRPr="00000856" w:rsidRDefault="001F56BB" w:rsidP="000B0F84">
      <w:pPr>
        <w:spacing w:line="360" w:lineRule="auto"/>
        <w:ind w:rightChars="812" w:right="1705"/>
        <w:rPr>
          <w:rFonts w:asciiTheme="majorEastAsia" w:eastAsiaTheme="majorEastAsia" w:hAnsiTheme="majorEastAsia"/>
          <w:b/>
          <w:bCs/>
          <w:color w:val="000000" w:themeColor="text1"/>
          <w:sz w:val="24"/>
          <w:szCs w:val="24"/>
        </w:rPr>
      </w:pPr>
      <w:r>
        <w:rPr>
          <w:rFonts w:asciiTheme="minorEastAsia" w:hAnsiTheme="minorEastAsia" w:hint="eastAsia"/>
          <w:noProof/>
          <w:color w:val="000000" w:themeColor="text1"/>
          <w:spacing w:val="96"/>
          <w:kern w:val="0"/>
          <w:sz w:val="24"/>
          <w:szCs w:val="24"/>
          <w:lang w:val="zh-CN" w:eastAsia="zh-CN"/>
        </w:rPr>
        <w:lastRenderedPageBreak/>
        <mc:AlternateContent>
          <mc:Choice Requires="wps">
            <w:drawing>
              <wp:anchor distT="0" distB="0" distL="114300" distR="114300" simplePos="0" relativeHeight="251679232" behindDoc="0" locked="0" layoutInCell="1" allowOverlap="1" wp14:anchorId="4FAF0770" wp14:editId="45D23A5A">
                <wp:simplePos x="0" y="0"/>
                <wp:positionH relativeFrom="column">
                  <wp:posOffset>5280660</wp:posOffset>
                </wp:positionH>
                <wp:positionV relativeFrom="paragraph">
                  <wp:posOffset>196850</wp:posOffset>
                </wp:positionV>
                <wp:extent cx="733425" cy="270344"/>
                <wp:effectExtent l="0" t="0" r="28575" b="15875"/>
                <wp:wrapNone/>
                <wp:docPr id="1343453599" name="テキスト ボックス 1"/>
                <wp:cNvGraphicFramePr/>
                <a:graphic xmlns:a="http://schemas.openxmlformats.org/drawingml/2006/main">
                  <a:graphicData uri="http://schemas.microsoft.com/office/word/2010/wordprocessingShape">
                    <wps:wsp>
                      <wps:cNvSpPr txBox="1"/>
                      <wps:spPr>
                        <a:xfrm>
                          <a:off x="0" y="0"/>
                          <a:ext cx="733425" cy="270344"/>
                        </a:xfrm>
                        <a:prstGeom prst="rect">
                          <a:avLst/>
                        </a:prstGeom>
                        <a:solidFill>
                          <a:sysClr val="window" lastClr="FFFFFF"/>
                        </a:solidFill>
                        <a:ln w="9525">
                          <a:solidFill>
                            <a:sysClr val="windowText" lastClr="000000"/>
                          </a:solidFill>
                        </a:ln>
                      </wps:spPr>
                      <wps:txbx>
                        <w:txbxContent>
                          <w:p w14:paraId="13721C55" w14:textId="77777777"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0770" id="テキスト ボックス 1" o:spid="_x0000_s1033" type="#_x0000_t202" style="position:absolute;left:0;text-align:left;margin-left:415.8pt;margin-top:15.5pt;width:57.75pt;height:21.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" fillcolor="window" strokecolor="windowText">
                <v:textbox>
                  <w:txbxContent>
                    <w:p w14:paraId="13721C55" w14:textId="77777777"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r w:rsidR="00EF0A09" w:rsidRPr="00000856">
        <w:rPr>
          <w:rFonts w:asciiTheme="majorEastAsia" w:eastAsiaTheme="majorEastAsia" w:hAnsiTheme="majorEastAsia" w:hint="eastAsia"/>
          <w:b/>
          <w:bCs/>
          <w:color w:val="000000" w:themeColor="text1"/>
          <w:sz w:val="24"/>
          <w:szCs w:val="24"/>
        </w:rPr>
        <w:t>７．農業者年金関係</w:t>
      </w:r>
    </w:p>
    <w:p w14:paraId="3EA8160E" w14:textId="6E102F1A" w:rsidR="00EF0A09" w:rsidRPr="002A22AD" w:rsidRDefault="00B313AC" w:rsidP="004C3884">
      <w:pPr>
        <w:pStyle w:val="a9"/>
        <w:numPr>
          <w:ilvl w:val="0"/>
          <w:numId w:val="5"/>
        </w:numPr>
        <w:ind w:leftChars="850" w:left="2205"/>
        <w:jc w:val="left"/>
        <w:rPr>
          <w:rFonts w:asciiTheme="majorEastAsia" w:eastAsiaTheme="majorEastAsia" w:hAnsiTheme="majorEastAsia"/>
          <w:b/>
          <w:bCs/>
          <w:sz w:val="24"/>
          <w:szCs w:val="24"/>
        </w:rPr>
      </w:pPr>
      <w:r w:rsidRPr="002A22AD">
        <w:rPr>
          <w:rFonts w:asciiTheme="majorEastAsia" w:eastAsiaTheme="majorEastAsia" w:hAnsiTheme="majorEastAsia" w:hint="eastAsia"/>
          <w:bCs/>
          <w:noProof/>
          <w:spacing w:val="2"/>
          <w:sz w:val="24"/>
          <w:szCs w:val="24"/>
        </w:rPr>
        <w:drawing>
          <wp:anchor distT="0" distB="0" distL="114300" distR="114300" simplePos="0" relativeHeight="251664384" behindDoc="0" locked="0" layoutInCell="1" allowOverlap="1" wp14:anchorId="241F170B" wp14:editId="4940EFEE">
            <wp:simplePos x="0" y="0"/>
            <wp:positionH relativeFrom="column">
              <wp:posOffset>15240</wp:posOffset>
            </wp:positionH>
            <wp:positionV relativeFrom="paragraph">
              <wp:posOffset>110490</wp:posOffset>
            </wp:positionV>
            <wp:extent cx="939739" cy="1323975"/>
            <wp:effectExtent l="19050" t="19050" r="13335" b="9525"/>
            <wp:wrapNone/>
            <wp:docPr id="238353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9739" cy="1323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0A09" w:rsidRPr="002A22AD">
        <w:rPr>
          <w:rFonts w:asciiTheme="majorEastAsia" w:eastAsiaTheme="majorEastAsia" w:hAnsiTheme="majorEastAsia" w:hint="eastAsia"/>
          <w:b/>
          <w:spacing w:val="2"/>
          <w:sz w:val="24"/>
          <w:szCs w:val="24"/>
        </w:rPr>
        <w:t>農業者年金制度と加入推進</w:t>
      </w:r>
      <w:r w:rsidR="004C3884" w:rsidRPr="002A22AD">
        <w:rPr>
          <w:rFonts w:asciiTheme="majorEastAsia" w:eastAsiaTheme="majorEastAsia" w:hAnsiTheme="majorEastAsia" w:hint="eastAsia"/>
          <w:b/>
          <w:spacing w:val="2"/>
          <w:sz w:val="24"/>
          <w:szCs w:val="24"/>
        </w:rPr>
        <w:t xml:space="preserve"> </w:t>
      </w:r>
      <w:r w:rsidR="00766C0A" w:rsidRPr="002A22AD">
        <w:rPr>
          <w:rFonts w:asciiTheme="majorEastAsia" w:eastAsiaTheme="majorEastAsia" w:hAnsiTheme="majorEastAsia" w:hint="eastAsia"/>
          <w:b/>
          <w:spacing w:val="2"/>
          <w:sz w:val="24"/>
          <w:szCs w:val="24"/>
        </w:rPr>
        <w:t>202</w:t>
      </w:r>
      <w:r w:rsidRPr="002A22AD">
        <w:rPr>
          <w:rFonts w:asciiTheme="majorEastAsia" w:eastAsiaTheme="majorEastAsia" w:hAnsiTheme="majorEastAsia" w:hint="eastAsia"/>
          <w:b/>
          <w:spacing w:val="2"/>
          <w:sz w:val="24"/>
          <w:szCs w:val="24"/>
        </w:rPr>
        <w:t>4</w:t>
      </w:r>
      <w:r w:rsidR="00766C0A" w:rsidRPr="002A22AD">
        <w:rPr>
          <w:rFonts w:asciiTheme="majorEastAsia" w:eastAsiaTheme="majorEastAsia" w:hAnsiTheme="majorEastAsia" w:hint="eastAsia"/>
          <w:b/>
          <w:spacing w:val="2"/>
          <w:sz w:val="24"/>
          <w:szCs w:val="24"/>
        </w:rPr>
        <w:t>年度版</w:t>
      </w:r>
    </w:p>
    <w:p w14:paraId="5162E10A" w14:textId="1252E598" w:rsidR="00EF0A09" w:rsidRPr="002A22AD" w:rsidRDefault="00EF0A09" w:rsidP="00B313AC">
      <w:pPr>
        <w:ind w:leftChars="850" w:left="1785"/>
        <w:jc w:val="right"/>
        <w:rPr>
          <w:rFonts w:asciiTheme="majorEastAsia" w:eastAsiaTheme="majorEastAsia" w:hAnsiTheme="majorEastAsia"/>
          <w:bCs/>
          <w:spacing w:val="2"/>
          <w:sz w:val="24"/>
          <w:szCs w:val="24"/>
        </w:rPr>
      </w:pPr>
      <w:r w:rsidRPr="002A22AD">
        <w:rPr>
          <w:rFonts w:asciiTheme="majorEastAsia" w:eastAsiaTheme="majorEastAsia" w:hAnsiTheme="majorEastAsia" w:hint="eastAsia"/>
          <w:bCs/>
          <w:spacing w:val="2"/>
          <w:sz w:val="24"/>
          <w:szCs w:val="24"/>
        </w:rPr>
        <w:t>R0</w:t>
      </w:r>
      <w:r w:rsidR="00B313AC" w:rsidRPr="002A22AD">
        <w:rPr>
          <w:rFonts w:asciiTheme="majorEastAsia" w:eastAsiaTheme="majorEastAsia" w:hAnsiTheme="majorEastAsia" w:hint="eastAsia"/>
          <w:bCs/>
          <w:spacing w:val="2"/>
          <w:sz w:val="24"/>
          <w:szCs w:val="24"/>
        </w:rPr>
        <w:t>6</w:t>
      </w:r>
      <w:r w:rsidRPr="002A22AD">
        <w:rPr>
          <w:rFonts w:asciiTheme="majorEastAsia" w:eastAsiaTheme="majorEastAsia" w:hAnsiTheme="majorEastAsia" w:hint="eastAsia"/>
          <w:bCs/>
          <w:spacing w:val="2"/>
          <w:sz w:val="24"/>
          <w:szCs w:val="24"/>
        </w:rPr>
        <w:t>-03</w:t>
      </w:r>
      <w:r w:rsidR="0058286D" w:rsidRPr="002A22AD">
        <w:rPr>
          <w:rFonts w:asciiTheme="majorEastAsia" w:eastAsiaTheme="majorEastAsia" w:hAnsiTheme="majorEastAsia"/>
          <w:bCs/>
          <w:spacing w:val="2"/>
          <w:sz w:val="24"/>
          <w:szCs w:val="24"/>
        </w:rPr>
        <w:t xml:space="preserve"> </w:t>
      </w:r>
      <w:r w:rsidRPr="002A22AD">
        <w:rPr>
          <w:rFonts w:asciiTheme="majorEastAsia" w:eastAsiaTheme="majorEastAsia" w:hAnsiTheme="majorEastAsia" w:hint="eastAsia"/>
          <w:bCs/>
          <w:spacing w:val="2"/>
          <w:sz w:val="24"/>
          <w:szCs w:val="24"/>
        </w:rPr>
        <w:t>A4判</w:t>
      </w:r>
      <w:r w:rsidR="00A41482" w:rsidRPr="002A22AD">
        <w:rPr>
          <w:rFonts w:asciiTheme="majorEastAsia" w:eastAsiaTheme="majorEastAsia" w:hAnsiTheme="majorEastAsia" w:hint="eastAsia"/>
          <w:bCs/>
          <w:spacing w:val="2"/>
          <w:sz w:val="24"/>
          <w:szCs w:val="24"/>
        </w:rPr>
        <w:t>76</w:t>
      </w:r>
      <w:r w:rsidRPr="002A22AD">
        <w:rPr>
          <w:rFonts w:asciiTheme="majorEastAsia" w:eastAsiaTheme="majorEastAsia" w:hAnsiTheme="majorEastAsia" w:hint="eastAsia"/>
          <w:bCs/>
          <w:spacing w:val="2"/>
          <w:sz w:val="24"/>
          <w:szCs w:val="24"/>
        </w:rPr>
        <w:t>頁 5</w:t>
      </w:r>
      <w:r w:rsidR="00766C0A" w:rsidRPr="002A22AD">
        <w:rPr>
          <w:rFonts w:asciiTheme="majorEastAsia" w:eastAsiaTheme="majorEastAsia" w:hAnsiTheme="majorEastAsia" w:hint="eastAsia"/>
          <w:bCs/>
          <w:spacing w:val="2"/>
          <w:sz w:val="24"/>
          <w:szCs w:val="24"/>
        </w:rPr>
        <w:t>5</w:t>
      </w:r>
      <w:r w:rsidRPr="002A22AD">
        <w:rPr>
          <w:rFonts w:asciiTheme="majorEastAsia" w:eastAsiaTheme="majorEastAsia" w:hAnsiTheme="majorEastAsia" w:hint="eastAsia"/>
          <w:bCs/>
          <w:spacing w:val="2"/>
          <w:sz w:val="24"/>
          <w:szCs w:val="24"/>
        </w:rPr>
        <w:t>0円</w:t>
      </w:r>
    </w:p>
    <w:p w14:paraId="02E05C3F" w14:textId="5620E319" w:rsidR="00B313AC" w:rsidRPr="002A22AD" w:rsidRDefault="00EF0A09" w:rsidP="008E656C">
      <w:pPr>
        <w:ind w:leftChars="850" w:left="1785"/>
        <w:jc w:val="left"/>
        <w:rPr>
          <w:rFonts w:asciiTheme="minorEastAsia" w:hAnsiTheme="minorEastAsia"/>
          <w:spacing w:val="2"/>
          <w:sz w:val="24"/>
          <w:szCs w:val="24"/>
        </w:rPr>
      </w:pPr>
      <w:r w:rsidRPr="002A22AD">
        <w:rPr>
          <w:rFonts w:asciiTheme="minorEastAsia" w:hAnsiTheme="minorEastAsia" w:hint="eastAsia"/>
          <w:spacing w:val="2"/>
          <w:sz w:val="24"/>
          <w:szCs w:val="24"/>
        </w:rPr>
        <w:t xml:space="preserve">　</w:t>
      </w:r>
      <w:r w:rsidR="006D16FF" w:rsidRPr="002A22AD">
        <w:rPr>
          <w:rFonts w:asciiTheme="minorEastAsia" w:hAnsiTheme="minorEastAsia" w:hint="eastAsia"/>
          <w:spacing w:val="2"/>
          <w:sz w:val="24"/>
          <w:szCs w:val="24"/>
        </w:rPr>
        <w:t>農業者年金基金主催の研修会の教材としても活用される加入推進の公式テキストです。加入推進の基本である「農業者年金の必要性と魅力を伝えること」に始まり、制度の概要とその特徴</w:t>
      </w:r>
      <w:r w:rsidR="009A2BD3" w:rsidRPr="002A22AD">
        <w:rPr>
          <w:rFonts w:asciiTheme="minorEastAsia" w:hAnsiTheme="minorEastAsia" w:hint="eastAsia"/>
          <w:spacing w:val="2"/>
          <w:sz w:val="24"/>
          <w:szCs w:val="24"/>
        </w:rPr>
        <w:t>を</w:t>
      </w:r>
      <w:r w:rsidR="006D16FF" w:rsidRPr="002A22AD">
        <w:rPr>
          <w:rFonts w:asciiTheme="minorEastAsia" w:hAnsiTheme="minorEastAsia" w:hint="eastAsia"/>
          <w:spacing w:val="2"/>
          <w:sz w:val="24"/>
          <w:szCs w:val="24"/>
        </w:rPr>
        <w:t>説明。加入推進目標に基づく加入推進活動の具体的方法や各地の取組事例も収録し、加入推進にかかわる方々必携の一冊です。</w:t>
      </w:r>
      <w:r w:rsidR="00B313AC" w:rsidRPr="002A22AD">
        <w:rPr>
          <w:rFonts w:asciiTheme="minorEastAsia" w:hAnsiTheme="minorEastAsia" w:hint="eastAsia"/>
          <w:spacing w:val="2"/>
          <w:sz w:val="24"/>
          <w:szCs w:val="24"/>
        </w:rPr>
        <w:t xml:space="preserve">　　　</w:t>
      </w:r>
    </w:p>
    <w:p w14:paraId="2E7ADC84" w14:textId="77777777" w:rsidR="009166B7" w:rsidRPr="00000856" w:rsidRDefault="009166B7" w:rsidP="008E656C">
      <w:pPr>
        <w:ind w:leftChars="850" w:left="1785"/>
        <w:jc w:val="left"/>
        <w:rPr>
          <w:rFonts w:asciiTheme="minorEastAsia" w:hAnsiTheme="minorEastAsia"/>
          <w:color w:val="000000" w:themeColor="text1"/>
          <w:spacing w:val="2"/>
          <w:sz w:val="24"/>
          <w:szCs w:val="24"/>
        </w:rPr>
      </w:pPr>
    </w:p>
    <w:p w14:paraId="4AD49C69" w14:textId="2D607933" w:rsidR="004C3884" w:rsidRPr="00000856" w:rsidRDefault="001F56BB" w:rsidP="00B313AC">
      <w:pPr>
        <w:ind w:rightChars="732" w:right="1537"/>
        <w:jc w:val="left"/>
        <w:rPr>
          <w:rFonts w:asciiTheme="minorEastAsia" w:hAnsiTheme="minorEastAsia"/>
          <w:color w:val="000000" w:themeColor="text1"/>
          <w:sz w:val="24"/>
          <w:szCs w:val="24"/>
        </w:rPr>
      </w:pPr>
      <w:r>
        <w:rPr>
          <w:rFonts w:asciiTheme="minorEastAsia" w:hAnsiTheme="minorEastAsia" w:hint="eastAsia"/>
          <w:noProof/>
          <w:color w:val="000000" w:themeColor="text1"/>
          <w:spacing w:val="96"/>
          <w:kern w:val="0"/>
          <w:sz w:val="24"/>
          <w:szCs w:val="24"/>
          <w:lang w:val="zh-CN" w:eastAsia="zh-CN"/>
        </w:rPr>
        <mc:AlternateContent>
          <mc:Choice Requires="wps">
            <w:drawing>
              <wp:anchor distT="0" distB="0" distL="114300" distR="114300" simplePos="0" relativeHeight="251680256" behindDoc="0" locked="0" layoutInCell="1" allowOverlap="1" wp14:anchorId="4F1800B3" wp14:editId="2D1566E3">
                <wp:simplePos x="0" y="0"/>
                <wp:positionH relativeFrom="column">
                  <wp:posOffset>5281295</wp:posOffset>
                </wp:positionH>
                <wp:positionV relativeFrom="paragraph">
                  <wp:posOffset>48895</wp:posOffset>
                </wp:positionV>
                <wp:extent cx="733425" cy="270344"/>
                <wp:effectExtent l="0" t="0" r="28575" b="15875"/>
                <wp:wrapNone/>
                <wp:docPr id="1717658734" name="テキスト ボックス 1"/>
                <wp:cNvGraphicFramePr/>
                <a:graphic xmlns:a="http://schemas.openxmlformats.org/drawingml/2006/main">
                  <a:graphicData uri="http://schemas.microsoft.com/office/word/2010/wordprocessingShape">
                    <wps:wsp>
                      <wps:cNvSpPr txBox="1"/>
                      <wps:spPr>
                        <a:xfrm>
                          <a:off x="0" y="0"/>
                          <a:ext cx="733425" cy="270344"/>
                        </a:xfrm>
                        <a:prstGeom prst="rect">
                          <a:avLst/>
                        </a:prstGeom>
                        <a:solidFill>
                          <a:sysClr val="window" lastClr="FFFFFF"/>
                        </a:solidFill>
                        <a:ln w="9525">
                          <a:solidFill>
                            <a:sysClr val="windowText" lastClr="000000"/>
                          </a:solidFill>
                        </a:ln>
                      </wps:spPr>
                      <wps:txbx>
                        <w:txbxContent>
                          <w:p w14:paraId="06F70EA5" w14:textId="77777777"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800B3" id="_x0000_s1034" type="#_x0000_t202" style="position:absolute;margin-left:415.85pt;margin-top:3.85pt;width:57.75pt;height:2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" fillcolor="window" strokecolor="windowText">
                <v:textbox>
                  <w:txbxContent>
                    <w:p w14:paraId="06F70EA5" w14:textId="77777777"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1F292A70" w14:textId="52B60EBE" w:rsidR="00B57A52" w:rsidRPr="00000856" w:rsidRDefault="004C3884" w:rsidP="004C3884">
      <w:pPr>
        <w:pStyle w:val="a9"/>
        <w:numPr>
          <w:ilvl w:val="0"/>
          <w:numId w:val="5"/>
        </w:numPr>
        <w:ind w:leftChars="850" w:left="2205" w:rightChars="812" w:right="1705"/>
        <w:jc w:val="left"/>
        <w:rPr>
          <w:rFonts w:asciiTheme="majorEastAsia" w:eastAsiaTheme="majorEastAsia" w:hAnsiTheme="majorEastAsia"/>
          <w:b/>
          <w:bCs/>
          <w:color w:val="000000" w:themeColor="text1"/>
          <w:sz w:val="24"/>
          <w:szCs w:val="24"/>
        </w:rPr>
      </w:pPr>
      <w:r w:rsidRPr="00000856">
        <w:rPr>
          <w:rFonts w:asciiTheme="minorEastAsia" w:hAnsiTheme="minorEastAsia"/>
          <w:noProof/>
          <w:color w:val="000000" w:themeColor="text1"/>
          <w:sz w:val="24"/>
          <w:szCs w:val="24"/>
        </w:rPr>
        <w:drawing>
          <wp:anchor distT="0" distB="0" distL="114300" distR="114300" simplePos="0" relativeHeight="251673088" behindDoc="0" locked="0" layoutInCell="1" allowOverlap="1" wp14:anchorId="5C28129B" wp14:editId="2FD51695">
            <wp:simplePos x="0" y="0"/>
            <wp:positionH relativeFrom="column">
              <wp:posOffset>15240</wp:posOffset>
            </wp:positionH>
            <wp:positionV relativeFrom="paragraph">
              <wp:posOffset>31115</wp:posOffset>
            </wp:positionV>
            <wp:extent cx="923290" cy="1314418"/>
            <wp:effectExtent l="19050" t="19050" r="10160" b="19685"/>
            <wp:wrapNone/>
            <wp:docPr id="1606012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290" cy="13144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D16FF" w:rsidRPr="00000856">
        <w:rPr>
          <w:rFonts w:asciiTheme="majorEastAsia" w:eastAsiaTheme="majorEastAsia" w:hAnsiTheme="majorEastAsia" w:hint="eastAsia"/>
          <w:b/>
          <w:bCs/>
          <w:color w:val="000000" w:themeColor="text1"/>
          <w:kern w:val="0"/>
          <w:sz w:val="24"/>
          <w:szCs w:val="24"/>
        </w:rPr>
        <w:t>農業者年金加入推進事例集</w:t>
      </w:r>
      <w:r w:rsidRPr="00000856">
        <w:rPr>
          <w:rFonts w:asciiTheme="majorEastAsia" w:eastAsiaTheme="majorEastAsia" w:hAnsiTheme="majorEastAsia" w:hint="eastAsia"/>
          <w:b/>
          <w:bCs/>
          <w:color w:val="000000" w:themeColor="text1"/>
          <w:kern w:val="0"/>
          <w:sz w:val="24"/>
          <w:szCs w:val="24"/>
        </w:rPr>
        <w:t xml:space="preserve"> </w:t>
      </w:r>
      <w:r w:rsidR="0071152B" w:rsidRPr="00000856">
        <w:rPr>
          <w:rFonts w:asciiTheme="majorEastAsia" w:eastAsiaTheme="majorEastAsia" w:hAnsiTheme="majorEastAsia"/>
          <w:b/>
          <w:bCs/>
          <w:color w:val="000000" w:themeColor="text1"/>
          <w:kern w:val="0"/>
          <w:sz w:val="24"/>
          <w:szCs w:val="24"/>
        </w:rPr>
        <w:t>vol</w:t>
      </w:r>
      <w:r w:rsidR="006D16FF" w:rsidRPr="00000856">
        <w:rPr>
          <w:rFonts w:asciiTheme="majorEastAsia" w:eastAsiaTheme="majorEastAsia" w:hAnsiTheme="majorEastAsia" w:hint="eastAsia"/>
          <w:b/>
          <w:bCs/>
          <w:color w:val="000000" w:themeColor="text1"/>
          <w:kern w:val="0"/>
          <w:sz w:val="24"/>
          <w:szCs w:val="24"/>
        </w:rPr>
        <w:t>.</w:t>
      </w:r>
      <w:r w:rsidR="006D16FF" w:rsidRPr="00000856">
        <w:rPr>
          <w:rFonts w:asciiTheme="majorEastAsia" w:eastAsiaTheme="majorEastAsia" w:hAnsiTheme="majorEastAsia"/>
          <w:b/>
          <w:bCs/>
          <w:color w:val="000000" w:themeColor="text1"/>
          <w:kern w:val="0"/>
          <w:sz w:val="24"/>
          <w:szCs w:val="24"/>
        </w:rPr>
        <w:t>1</w:t>
      </w:r>
      <w:r w:rsidR="0071152B" w:rsidRPr="00000856">
        <w:rPr>
          <w:rFonts w:asciiTheme="majorEastAsia" w:eastAsiaTheme="majorEastAsia" w:hAnsiTheme="majorEastAsia"/>
          <w:b/>
          <w:bCs/>
          <w:color w:val="000000" w:themeColor="text1"/>
          <w:kern w:val="0"/>
          <w:sz w:val="24"/>
          <w:szCs w:val="24"/>
        </w:rPr>
        <w:t>6</w:t>
      </w:r>
    </w:p>
    <w:p w14:paraId="6008BD4E" w14:textId="3191DE94" w:rsidR="00453D11" w:rsidRPr="00000856" w:rsidRDefault="00514FCF" w:rsidP="008F5450">
      <w:pPr>
        <w:pStyle w:val="a9"/>
        <w:ind w:leftChars="850" w:left="1785" w:firstLineChars="1750" w:firstLine="4200"/>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color w:val="000000" w:themeColor="text1"/>
          <w:kern w:val="0"/>
          <w:sz w:val="24"/>
          <w:szCs w:val="24"/>
        </w:rPr>
        <w:t>R</w:t>
      </w:r>
      <w:r w:rsidRPr="00000856">
        <w:rPr>
          <w:rFonts w:asciiTheme="majorEastAsia" w:eastAsiaTheme="majorEastAsia" w:hAnsiTheme="majorEastAsia"/>
          <w:color w:val="000000" w:themeColor="text1"/>
          <w:kern w:val="0"/>
          <w:sz w:val="24"/>
          <w:szCs w:val="24"/>
        </w:rPr>
        <w:t>0</w:t>
      </w:r>
      <w:r w:rsidR="0071152B" w:rsidRPr="00000856">
        <w:rPr>
          <w:rFonts w:asciiTheme="majorEastAsia" w:eastAsiaTheme="majorEastAsia" w:hAnsiTheme="majorEastAsia"/>
          <w:color w:val="000000" w:themeColor="text1"/>
          <w:kern w:val="0"/>
          <w:sz w:val="24"/>
          <w:szCs w:val="24"/>
        </w:rPr>
        <w:t>5</w:t>
      </w:r>
      <w:r w:rsidRPr="00000856">
        <w:rPr>
          <w:rFonts w:asciiTheme="majorEastAsia" w:eastAsiaTheme="majorEastAsia" w:hAnsiTheme="majorEastAsia"/>
          <w:color w:val="000000" w:themeColor="text1"/>
          <w:kern w:val="0"/>
          <w:sz w:val="24"/>
          <w:szCs w:val="24"/>
        </w:rPr>
        <w:t>-</w:t>
      </w:r>
      <w:r w:rsidR="0071152B" w:rsidRPr="00000856">
        <w:rPr>
          <w:rFonts w:asciiTheme="majorEastAsia" w:eastAsiaTheme="majorEastAsia" w:hAnsiTheme="majorEastAsia"/>
          <w:color w:val="000000" w:themeColor="text1"/>
          <w:kern w:val="0"/>
          <w:sz w:val="24"/>
          <w:szCs w:val="24"/>
        </w:rPr>
        <w:t>4</w:t>
      </w:r>
      <w:r w:rsidR="00A759AB" w:rsidRPr="00000856">
        <w:rPr>
          <w:rFonts w:asciiTheme="majorEastAsia" w:eastAsiaTheme="majorEastAsia" w:hAnsiTheme="majorEastAsia"/>
          <w:color w:val="000000" w:themeColor="text1"/>
          <w:kern w:val="0"/>
          <w:sz w:val="24"/>
          <w:szCs w:val="24"/>
        </w:rPr>
        <w:t>0</w:t>
      </w:r>
      <w:r w:rsidRPr="00000856">
        <w:rPr>
          <w:rFonts w:asciiTheme="majorEastAsia" w:eastAsiaTheme="majorEastAsia" w:hAnsiTheme="majorEastAsia"/>
          <w:color w:val="000000" w:themeColor="text1"/>
          <w:kern w:val="0"/>
          <w:sz w:val="24"/>
          <w:szCs w:val="24"/>
        </w:rPr>
        <w:t xml:space="preserve"> A5</w:t>
      </w:r>
      <w:r w:rsidRPr="00000856">
        <w:rPr>
          <w:rFonts w:asciiTheme="majorEastAsia" w:eastAsiaTheme="majorEastAsia" w:hAnsiTheme="majorEastAsia" w:hint="eastAsia"/>
          <w:color w:val="000000" w:themeColor="text1"/>
          <w:kern w:val="0"/>
          <w:sz w:val="24"/>
          <w:szCs w:val="24"/>
        </w:rPr>
        <w:t>判4</w:t>
      </w:r>
      <w:r w:rsidRPr="00000856">
        <w:rPr>
          <w:rFonts w:asciiTheme="majorEastAsia" w:eastAsiaTheme="majorEastAsia" w:hAnsiTheme="majorEastAsia"/>
          <w:color w:val="000000" w:themeColor="text1"/>
          <w:kern w:val="0"/>
          <w:sz w:val="24"/>
          <w:szCs w:val="24"/>
        </w:rPr>
        <w:t>8</w:t>
      </w:r>
      <w:r w:rsidRPr="00000856">
        <w:rPr>
          <w:rFonts w:asciiTheme="majorEastAsia" w:eastAsiaTheme="majorEastAsia" w:hAnsiTheme="majorEastAsia" w:hint="eastAsia"/>
          <w:color w:val="000000" w:themeColor="text1"/>
          <w:kern w:val="0"/>
          <w:sz w:val="24"/>
          <w:szCs w:val="24"/>
        </w:rPr>
        <w:t>頁</w:t>
      </w:r>
      <w:r w:rsidR="0058286D" w:rsidRPr="00000856">
        <w:rPr>
          <w:rFonts w:asciiTheme="majorEastAsia" w:eastAsiaTheme="majorEastAsia" w:hAnsiTheme="majorEastAsia" w:hint="eastAsia"/>
          <w:color w:val="000000" w:themeColor="text1"/>
          <w:kern w:val="0"/>
          <w:sz w:val="24"/>
          <w:szCs w:val="24"/>
        </w:rPr>
        <w:t xml:space="preserve"> </w:t>
      </w:r>
      <w:r w:rsidRPr="00000856">
        <w:rPr>
          <w:rFonts w:asciiTheme="majorEastAsia" w:eastAsiaTheme="majorEastAsia" w:hAnsiTheme="majorEastAsia" w:hint="eastAsia"/>
          <w:color w:val="000000" w:themeColor="text1"/>
          <w:kern w:val="0"/>
          <w:sz w:val="24"/>
          <w:szCs w:val="24"/>
        </w:rPr>
        <w:t>7</w:t>
      </w:r>
      <w:r w:rsidR="0071152B" w:rsidRPr="00000856">
        <w:rPr>
          <w:rFonts w:asciiTheme="majorEastAsia" w:eastAsiaTheme="majorEastAsia" w:hAnsiTheme="majorEastAsia"/>
          <w:color w:val="000000" w:themeColor="text1"/>
          <w:kern w:val="0"/>
          <w:sz w:val="24"/>
          <w:szCs w:val="24"/>
        </w:rPr>
        <w:t>7</w:t>
      </w:r>
      <w:r w:rsidRPr="00000856">
        <w:rPr>
          <w:rFonts w:asciiTheme="majorEastAsia" w:eastAsiaTheme="majorEastAsia" w:hAnsiTheme="majorEastAsia" w:hint="eastAsia"/>
          <w:color w:val="000000" w:themeColor="text1"/>
          <w:kern w:val="0"/>
          <w:sz w:val="24"/>
          <w:szCs w:val="24"/>
        </w:rPr>
        <w:t>0円</w:t>
      </w:r>
    </w:p>
    <w:p w14:paraId="384457F3" w14:textId="327BD789" w:rsidR="0071152B" w:rsidRPr="00000856" w:rsidRDefault="006D16FF" w:rsidP="008F5450">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農業者年金の加入推進に大きな成果を上げた農業委員会の取り組みの最新事例を紹介</w:t>
      </w:r>
      <w:r w:rsidR="00AA1546"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最前線で活躍する加入推進部長や農業委員会組織のリーダー等による農業者への制度周知や加入のノウハウが満載。</w:t>
      </w:r>
    </w:p>
    <w:p w14:paraId="5A81B031" w14:textId="140FB8E5" w:rsidR="001224BF" w:rsidRPr="00000856" w:rsidRDefault="001224BF" w:rsidP="00917401">
      <w:pPr>
        <w:ind w:leftChars="850" w:left="1785" w:rightChars="812" w:right="1705"/>
        <w:jc w:val="left"/>
        <w:rPr>
          <w:rFonts w:asciiTheme="minorEastAsia" w:hAnsiTheme="minorEastAsia"/>
          <w:color w:val="000000" w:themeColor="text1"/>
          <w:sz w:val="24"/>
          <w:szCs w:val="24"/>
        </w:rPr>
      </w:pPr>
    </w:p>
    <w:p w14:paraId="1338CB1C" w14:textId="4FD12B2F" w:rsidR="00DD2911" w:rsidRDefault="00DD2911" w:rsidP="000B0F84">
      <w:pPr>
        <w:ind w:rightChars="812" w:right="1705"/>
        <w:rPr>
          <w:rFonts w:asciiTheme="majorEastAsia" w:eastAsiaTheme="majorEastAsia" w:hAnsiTheme="majorEastAsia"/>
          <w:color w:val="000000" w:themeColor="text1"/>
          <w:sz w:val="24"/>
          <w:szCs w:val="24"/>
        </w:rPr>
      </w:pPr>
    </w:p>
    <w:p w14:paraId="5C115F21" w14:textId="77777777" w:rsidR="00B313AC" w:rsidRPr="00000856" w:rsidRDefault="00B313AC" w:rsidP="000B0F84">
      <w:pPr>
        <w:ind w:rightChars="812" w:right="1705"/>
        <w:rPr>
          <w:rFonts w:asciiTheme="majorEastAsia" w:eastAsiaTheme="majorEastAsia" w:hAnsiTheme="majorEastAsia"/>
          <w:color w:val="000000" w:themeColor="text1"/>
          <w:sz w:val="24"/>
          <w:szCs w:val="24"/>
        </w:rPr>
      </w:pPr>
    </w:p>
    <w:p w14:paraId="128507AF" w14:textId="3050F71C" w:rsidR="0071152B" w:rsidRPr="00000856" w:rsidRDefault="00A27E73" w:rsidP="0071152B">
      <w:pPr>
        <w:spacing w:line="360" w:lineRule="auto"/>
        <w:ind w:rightChars="812" w:right="1705" w:firstLineChars="100" w:firstLine="241"/>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８．担い手育成関係</w:t>
      </w:r>
    </w:p>
    <w:p w14:paraId="13124C26" w14:textId="34C27CB3" w:rsidR="0071152B" w:rsidRPr="00000856" w:rsidRDefault="004C3884" w:rsidP="004C3884">
      <w:pPr>
        <w:pStyle w:val="a9"/>
        <w:numPr>
          <w:ilvl w:val="0"/>
          <w:numId w:val="7"/>
        </w:numPr>
        <w:ind w:leftChars="850" w:left="2225"/>
        <w:jc w:val="left"/>
        <w:rPr>
          <w:rFonts w:asciiTheme="majorEastAsia" w:eastAsiaTheme="majorEastAsia" w:hAnsiTheme="majorEastAsia"/>
          <w:b/>
          <w:color w:val="000000" w:themeColor="text1"/>
          <w:spacing w:val="2"/>
          <w:sz w:val="24"/>
          <w:szCs w:val="24"/>
        </w:rPr>
      </w:pPr>
      <w:r w:rsidRPr="00000856">
        <w:rPr>
          <w:rFonts w:asciiTheme="majorEastAsia" w:eastAsiaTheme="majorEastAsia" w:hAnsiTheme="majorEastAsia"/>
          <w:noProof/>
          <w:color w:val="000000" w:themeColor="text1"/>
        </w:rPr>
        <w:drawing>
          <wp:anchor distT="0" distB="0" distL="114300" distR="114300" simplePos="0" relativeHeight="251675136" behindDoc="0" locked="0" layoutInCell="1" allowOverlap="1" wp14:anchorId="38600DAC" wp14:editId="74C70DB8">
            <wp:simplePos x="0" y="0"/>
            <wp:positionH relativeFrom="column">
              <wp:posOffset>15240</wp:posOffset>
            </wp:positionH>
            <wp:positionV relativeFrom="paragraph">
              <wp:posOffset>26670</wp:posOffset>
            </wp:positionV>
            <wp:extent cx="910921" cy="1285875"/>
            <wp:effectExtent l="19050" t="19050" r="22860" b="9525"/>
            <wp:wrapNone/>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0921" cy="1285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1152B" w:rsidRPr="00000856">
        <w:rPr>
          <w:rFonts w:asciiTheme="majorEastAsia" w:eastAsiaTheme="majorEastAsia" w:hAnsiTheme="majorEastAsia" w:hint="eastAsia"/>
          <w:b/>
          <w:color w:val="000000" w:themeColor="text1"/>
          <w:spacing w:val="2"/>
          <w:sz w:val="24"/>
          <w:szCs w:val="24"/>
        </w:rPr>
        <w:t>【パンフ】「家族経営協定」で新しい時代をひらく</w:t>
      </w:r>
    </w:p>
    <w:p w14:paraId="40000327" w14:textId="7C37810D" w:rsidR="0071152B" w:rsidRPr="00000856" w:rsidRDefault="0071152B" w:rsidP="008F5450">
      <w:pPr>
        <w:ind w:leftChars="850" w:left="1785" w:firstLineChars="2000" w:firstLine="4880"/>
        <w:jc w:val="right"/>
        <w:rPr>
          <w:rFonts w:asciiTheme="majorEastAsia" w:eastAsiaTheme="majorEastAsia" w:hAnsiTheme="majorEastAsia"/>
          <w:bCs/>
          <w:color w:val="000000" w:themeColor="text1"/>
          <w:spacing w:val="2"/>
          <w:sz w:val="24"/>
          <w:szCs w:val="24"/>
        </w:rPr>
      </w:pPr>
      <w:r w:rsidRPr="00000856">
        <w:rPr>
          <w:rFonts w:asciiTheme="majorEastAsia" w:eastAsiaTheme="majorEastAsia" w:hAnsiTheme="majorEastAsia" w:hint="eastAsia"/>
          <w:bCs/>
          <w:color w:val="000000" w:themeColor="text1"/>
          <w:spacing w:val="2"/>
          <w:sz w:val="24"/>
          <w:szCs w:val="24"/>
        </w:rPr>
        <w:t>31</w:t>
      </w:r>
      <w:r w:rsidRPr="00000856">
        <w:rPr>
          <w:rFonts w:asciiTheme="majorEastAsia" w:eastAsiaTheme="majorEastAsia" w:hAnsiTheme="majorEastAsia"/>
          <w:bCs/>
          <w:color w:val="000000" w:themeColor="text1"/>
          <w:spacing w:val="2"/>
          <w:sz w:val="24"/>
          <w:szCs w:val="24"/>
        </w:rPr>
        <w:t>-</w:t>
      </w:r>
      <w:r w:rsidRPr="00000856">
        <w:rPr>
          <w:rFonts w:asciiTheme="majorEastAsia" w:eastAsiaTheme="majorEastAsia" w:hAnsiTheme="majorEastAsia" w:hint="eastAsia"/>
          <w:bCs/>
          <w:color w:val="000000" w:themeColor="text1"/>
          <w:spacing w:val="2"/>
          <w:sz w:val="24"/>
          <w:szCs w:val="24"/>
        </w:rPr>
        <w:t>32 A4判12頁</w:t>
      </w:r>
      <w:r w:rsidRPr="00000856">
        <w:rPr>
          <w:rFonts w:asciiTheme="majorEastAsia" w:eastAsiaTheme="majorEastAsia" w:hAnsiTheme="majorEastAsia"/>
          <w:bCs/>
          <w:color w:val="000000" w:themeColor="text1"/>
          <w:spacing w:val="2"/>
          <w:sz w:val="24"/>
          <w:szCs w:val="24"/>
        </w:rPr>
        <w:t xml:space="preserve"> 160円</w:t>
      </w:r>
    </w:p>
    <w:p w14:paraId="5B85D598" w14:textId="37FC1FD7" w:rsidR="0071152B" w:rsidRPr="00000856" w:rsidRDefault="0071152B" w:rsidP="008F5450">
      <w:pPr>
        <w:ind w:leftChars="850" w:left="1785"/>
        <w:jc w:val="left"/>
        <w:rPr>
          <w:rFonts w:asciiTheme="minorEastAsia" w:hAnsiTheme="minorEastAsia"/>
          <w:color w:val="000000" w:themeColor="text1"/>
          <w:spacing w:val="2"/>
          <w:sz w:val="24"/>
          <w:szCs w:val="24"/>
        </w:rPr>
      </w:pPr>
      <w:r w:rsidRPr="00000856">
        <w:rPr>
          <w:rFonts w:asciiTheme="minorEastAsia" w:hAnsiTheme="minorEastAsia" w:hint="eastAsia"/>
          <w:color w:val="000000" w:themeColor="text1"/>
          <w:spacing w:val="2"/>
          <w:sz w:val="24"/>
          <w:szCs w:val="24"/>
        </w:rPr>
        <w:t xml:space="preserve">　農業経営や暮らしの現状確認を出発点に、世代や男女を問わず対等な立場で話し合い、夢を実現する「家族経営協定」づくりのポイントや制度上のメリットを、東京農業大学の五條満義准教授が農家向けに書き下ろしたパンフレットです。</w:t>
      </w:r>
    </w:p>
    <w:p w14:paraId="3965D7BD" w14:textId="01728FD2" w:rsidR="0071152B" w:rsidRPr="00000856" w:rsidRDefault="0071152B" w:rsidP="00917401">
      <w:pPr>
        <w:ind w:leftChars="850" w:left="1785" w:rightChars="812" w:right="1705" w:firstLineChars="100" w:firstLine="241"/>
        <w:jc w:val="left"/>
        <w:rPr>
          <w:rFonts w:asciiTheme="majorEastAsia" w:eastAsiaTheme="majorEastAsia" w:hAnsiTheme="majorEastAsia"/>
          <w:b/>
          <w:bCs/>
          <w:color w:val="000000" w:themeColor="text1"/>
          <w:sz w:val="24"/>
          <w:szCs w:val="24"/>
        </w:rPr>
      </w:pPr>
    </w:p>
    <w:p w14:paraId="17498248" w14:textId="4584B3AD" w:rsidR="00C53D93" w:rsidRPr="00000856" w:rsidRDefault="00C53D93" w:rsidP="00917401">
      <w:pPr>
        <w:ind w:leftChars="850" w:left="1785" w:rightChars="812" w:right="1705" w:firstLineChars="100" w:firstLine="241"/>
        <w:jc w:val="left"/>
        <w:rPr>
          <w:rFonts w:asciiTheme="majorEastAsia" w:eastAsiaTheme="majorEastAsia" w:hAnsiTheme="majorEastAsia"/>
          <w:b/>
          <w:bCs/>
          <w:color w:val="000000" w:themeColor="text1"/>
          <w:sz w:val="24"/>
          <w:szCs w:val="24"/>
        </w:rPr>
      </w:pPr>
    </w:p>
    <w:p w14:paraId="3CD29935" w14:textId="18B6550B" w:rsidR="0071152B" w:rsidRPr="00000856" w:rsidRDefault="004C3884" w:rsidP="004C3884">
      <w:pPr>
        <w:pStyle w:val="a9"/>
        <w:numPr>
          <w:ilvl w:val="0"/>
          <w:numId w:val="7"/>
        </w:numPr>
        <w:ind w:leftChars="850" w:left="2225" w:rightChars="812" w:right="1705"/>
        <w:jc w:val="left"/>
        <w:rPr>
          <w:rFonts w:asciiTheme="minorEastAsia" w:hAnsiTheme="minorEastAsia"/>
          <w:b/>
          <w:bCs/>
          <w:color w:val="000000" w:themeColor="text1"/>
          <w:kern w:val="0"/>
          <w:sz w:val="24"/>
          <w:szCs w:val="24"/>
        </w:rPr>
      </w:pPr>
      <w:r w:rsidRPr="00000856">
        <w:rPr>
          <w:rFonts w:asciiTheme="minorEastAsia" w:hAnsiTheme="minorEastAsia" w:hint="eastAsia"/>
          <w:b/>
          <w:bCs/>
          <w:noProof/>
          <w:color w:val="000000" w:themeColor="text1"/>
        </w:rPr>
        <w:drawing>
          <wp:anchor distT="0" distB="0" distL="114300" distR="114300" simplePos="0" relativeHeight="251635200" behindDoc="0" locked="0" layoutInCell="1" allowOverlap="1" wp14:anchorId="3EB4E10C" wp14:editId="4C74A0F9">
            <wp:simplePos x="0" y="0"/>
            <wp:positionH relativeFrom="column">
              <wp:posOffset>15240</wp:posOffset>
            </wp:positionH>
            <wp:positionV relativeFrom="paragraph">
              <wp:posOffset>32385</wp:posOffset>
            </wp:positionV>
            <wp:extent cx="918210" cy="1285875"/>
            <wp:effectExtent l="19050" t="19050" r="1524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H="1" flipV="1">
                      <a:off x="0" y="0"/>
                      <a:ext cx="918210" cy="1285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27E73" w:rsidRPr="00000856">
        <w:rPr>
          <w:rFonts w:asciiTheme="majorEastAsia" w:eastAsiaTheme="majorEastAsia" w:hAnsiTheme="majorEastAsia" w:hint="eastAsia"/>
          <w:b/>
          <w:bCs/>
          <w:color w:val="000000" w:themeColor="text1"/>
          <w:sz w:val="24"/>
          <w:szCs w:val="24"/>
        </w:rPr>
        <w:t>新規就農ガイドブック</w:t>
      </w:r>
      <w:r w:rsidR="0058286D" w:rsidRPr="00000856">
        <w:rPr>
          <w:rFonts w:asciiTheme="minorEastAsia" w:hAnsiTheme="minorEastAsia"/>
          <w:color w:val="000000" w:themeColor="text1"/>
          <w:sz w:val="24"/>
          <w:szCs w:val="24"/>
        </w:rPr>
        <w:t xml:space="preserve"> </w:t>
      </w:r>
    </w:p>
    <w:p w14:paraId="72EBA52E" w14:textId="2E97F9AF" w:rsidR="00A27E73" w:rsidRPr="00000856" w:rsidRDefault="00A27E73" w:rsidP="008F5450">
      <w:pPr>
        <w:ind w:leftChars="850" w:left="1785"/>
        <w:jc w:val="right"/>
        <w:rPr>
          <w:rFonts w:asciiTheme="minorEastAsia" w:hAnsiTheme="minorEastAsia"/>
          <w:b/>
          <w:bCs/>
          <w:color w:val="000000" w:themeColor="text1"/>
          <w:kern w:val="0"/>
          <w:sz w:val="24"/>
          <w:szCs w:val="24"/>
        </w:rPr>
      </w:pPr>
      <w:r w:rsidRPr="00000856">
        <w:rPr>
          <w:rFonts w:asciiTheme="majorEastAsia" w:eastAsiaTheme="majorEastAsia" w:hAnsiTheme="majorEastAsia" w:hint="eastAsia"/>
          <w:color w:val="000000" w:themeColor="text1"/>
          <w:kern w:val="0"/>
          <w:sz w:val="24"/>
          <w:szCs w:val="24"/>
        </w:rPr>
        <w:t>R</w:t>
      </w:r>
      <w:r w:rsidRPr="00000856">
        <w:rPr>
          <w:rFonts w:asciiTheme="majorEastAsia" w:eastAsiaTheme="majorEastAsia" w:hAnsiTheme="majorEastAsia"/>
          <w:color w:val="000000" w:themeColor="text1"/>
          <w:kern w:val="0"/>
          <w:sz w:val="24"/>
          <w:szCs w:val="24"/>
        </w:rPr>
        <w:t>04-</w:t>
      </w:r>
      <w:r w:rsidR="003712FB" w:rsidRPr="00000856">
        <w:rPr>
          <w:rFonts w:asciiTheme="majorEastAsia" w:eastAsiaTheme="majorEastAsia" w:hAnsiTheme="majorEastAsia" w:hint="eastAsia"/>
          <w:color w:val="000000" w:themeColor="text1"/>
          <w:kern w:val="0"/>
          <w:sz w:val="24"/>
          <w:szCs w:val="24"/>
        </w:rPr>
        <w:t>39</w:t>
      </w:r>
      <w:r w:rsidRPr="00000856">
        <w:rPr>
          <w:rFonts w:asciiTheme="majorEastAsia" w:eastAsiaTheme="majorEastAsia" w:hAnsiTheme="majorEastAsia"/>
          <w:color w:val="000000" w:themeColor="text1"/>
          <w:kern w:val="0"/>
          <w:sz w:val="24"/>
          <w:szCs w:val="24"/>
        </w:rPr>
        <w:t xml:space="preserve"> A5</w:t>
      </w:r>
      <w:r w:rsidRPr="00000856">
        <w:rPr>
          <w:rFonts w:asciiTheme="majorEastAsia" w:eastAsiaTheme="majorEastAsia" w:hAnsiTheme="majorEastAsia" w:hint="eastAsia"/>
          <w:color w:val="000000" w:themeColor="text1"/>
          <w:kern w:val="0"/>
          <w:sz w:val="24"/>
          <w:szCs w:val="24"/>
        </w:rPr>
        <w:t>判</w:t>
      </w:r>
      <w:r w:rsidR="003712FB" w:rsidRPr="00000856">
        <w:rPr>
          <w:rFonts w:asciiTheme="majorEastAsia" w:eastAsiaTheme="majorEastAsia" w:hAnsiTheme="majorEastAsia" w:hint="eastAsia"/>
          <w:color w:val="000000" w:themeColor="text1"/>
          <w:kern w:val="0"/>
          <w:sz w:val="24"/>
          <w:szCs w:val="24"/>
        </w:rPr>
        <w:t>130</w:t>
      </w:r>
      <w:r w:rsidRPr="00000856">
        <w:rPr>
          <w:rFonts w:asciiTheme="majorEastAsia" w:eastAsiaTheme="majorEastAsia" w:hAnsiTheme="majorEastAsia" w:hint="eastAsia"/>
          <w:color w:val="000000" w:themeColor="text1"/>
          <w:kern w:val="0"/>
          <w:sz w:val="24"/>
          <w:szCs w:val="24"/>
        </w:rPr>
        <w:t>頁</w:t>
      </w:r>
      <w:r w:rsidR="0058286D" w:rsidRPr="00000856">
        <w:rPr>
          <w:rFonts w:asciiTheme="majorEastAsia" w:eastAsiaTheme="majorEastAsia" w:hAnsiTheme="majorEastAsia" w:hint="eastAsia"/>
          <w:color w:val="000000" w:themeColor="text1"/>
          <w:kern w:val="0"/>
          <w:sz w:val="24"/>
          <w:szCs w:val="24"/>
        </w:rPr>
        <w:t xml:space="preserve"> </w:t>
      </w:r>
      <w:r w:rsidR="003712FB" w:rsidRPr="00000856">
        <w:rPr>
          <w:rFonts w:asciiTheme="majorEastAsia" w:eastAsiaTheme="majorEastAsia" w:hAnsiTheme="majorEastAsia"/>
          <w:color w:val="000000" w:themeColor="text1"/>
          <w:kern w:val="0"/>
          <w:sz w:val="24"/>
          <w:szCs w:val="24"/>
        </w:rPr>
        <w:t>1,210</w:t>
      </w:r>
      <w:r w:rsidRPr="00000856">
        <w:rPr>
          <w:rFonts w:asciiTheme="majorEastAsia" w:eastAsiaTheme="majorEastAsia" w:hAnsiTheme="majorEastAsia" w:hint="eastAsia"/>
          <w:color w:val="000000" w:themeColor="text1"/>
          <w:kern w:val="0"/>
          <w:sz w:val="24"/>
          <w:szCs w:val="24"/>
        </w:rPr>
        <w:t>円</w:t>
      </w:r>
    </w:p>
    <w:p w14:paraId="26F8B139" w14:textId="30FB39CB" w:rsidR="007F500C" w:rsidRPr="00000856" w:rsidRDefault="00A27E73" w:rsidP="008F5450">
      <w:pPr>
        <w:ind w:leftChars="850" w:left="1785"/>
        <w:jc w:val="left"/>
        <w:rPr>
          <w:rFonts w:asciiTheme="minorEastAsia" w:hAnsiTheme="minorEastAsia"/>
          <w:color w:val="000000" w:themeColor="text1"/>
          <w:kern w:val="0"/>
          <w:sz w:val="24"/>
          <w:szCs w:val="24"/>
        </w:rPr>
      </w:pPr>
      <w:r w:rsidRPr="00000856">
        <w:rPr>
          <w:rFonts w:asciiTheme="minorEastAsia" w:hAnsiTheme="minorEastAsia" w:hint="eastAsia"/>
          <w:b/>
          <w:bCs/>
          <w:color w:val="000000" w:themeColor="text1"/>
          <w:kern w:val="0"/>
          <w:sz w:val="24"/>
          <w:szCs w:val="24"/>
        </w:rPr>
        <w:t xml:space="preserve">　</w:t>
      </w:r>
      <w:r w:rsidR="00B70F55" w:rsidRPr="00000856">
        <w:rPr>
          <w:rFonts w:asciiTheme="minorEastAsia" w:hAnsiTheme="minorEastAsia" w:hint="eastAsia"/>
          <w:color w:val="000000" w:themeColor="text1"/>
          <w:kern w:val="0"/>
          <w:sz w:val="24"/>
          <w:szCs w:val="24"/>
        </w:rPr>
        <w:t>就農までの道筋を具体的にイメージするために必要となる農業に関する基礎知識や注意点について、図表を多く用いてわかりやすくまとめました。就農地や作目の選択をはじめ、資金・農地の確保の仕方、営農技術の習得方法まで幅広く紹介しています。監修は全国新規就農相談センター。</w:t>
      </w:r>
    </w:p>
    <w:sectPr w:rsidR="007F500C" w:rsidRPr="00000856" w:rsidSect="00120D27">
      <w:pgSz w:w="11906" w:h="16838" w:code="9"/>
      <w:pgMar w:top="1077" w:right="1191" w:bottom="1077"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2D2B6" w14:textId="77777777" w:rsidR="00DD2EAF" w:rsidRDefault="00DD2EAF" w:rsidP="002C6756">
      <w:r>
        <w:separator/>
      </w:r>
    </w:p>
  </w:endnote>
  <w:endnote w:type="continuationSeparator" w:id="0">
    <w:p w14:paraId="38021D78" w14:textId="77777777" w:rsidR="00DD2EAF" w:rsidRDefault="00DD2EAF"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E294D" w14:textId="77777777" w:rsidR="00DD2EAF" w:rsidRDefault="00DD2EAF" w:rsidP="002C6756">
      <w:r>
        <w:separator/>
      </w:r>
    </w:p>
  </w:footnote>
  <w:footnote w:type="continuationSeparator" w:id="0">
    <w:p w14:paraId="6B4F1CE6" w14:textId="77777777" w:rsidR="00DD2EAF" w:rsidRDefault="00DD2EAF"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16793"/>
    <w:multiLevelType w:val="hybridMultilevel"/>
    <w:tmpl w:val="657E0C92"/>
    <w:lvl w:ilvl="0" w:tplc="90F45B98">
      <w:start w:val="1"/>
      <w:numFmt w:val="decimalEnclosedCircle"/>
      <w:suff w:val="space"/>
      <w:lvlText w:val="%1"/>
      <w:lvlJc w:val="left"/>
      <w:pPr>
        <w:ind w:left="4956" w:hanging="420"/>
      </w:pPr>
      <w:rPr>
        <w:rFonts w:hint="eastAsia"/>
        <w:b/>
        <w:bCs/>
        <w:sz w:val="24"/>
        <w:szCs w:val="24"/>
      </w:rPr>
    </w:lvl>
    <w:lvl w:ilvl="1" w:tplc="FFFFFFFF">
      <w:start w:val="1"/>
      <w:numFmt w:val="aiueoFullWidth"/>
      <w:lvlText w:val="(%2)"/>
      <w:lvlJc w:val="left"/>
      <w:pPr>
        <w:ind w:left="7611" w:hanging="420"/>
      </w:pPr>
    </w:lvl>
    <w:lvl w:ilvl="2" w:tplc="FFFFFFFF">
      <w:start w:val="1"/>
      <w:numFmt w:val="decimalEnclosedCircle"/>
      <w:lvlText w:val="%3"/>
      <w:lvlJc w:val="left"/>
      <w:pPr>
        <w:ind w:left="8031" w:hanging="420"/>
      </w:pPr>
    </w:lvl>
    <w:lvl w:ilvl="3" w:tplc="FFFFFFFF" w:tentative="1">
      <w:start w:val="1"/>
      <w:numFmt w:val="decimal"/>
      <w:lvlText w:val="%4."/>
      <w:lvlJc w:val="left"/>
      <w:pPr>
        <w:ind w:left="8451" w:hanging="420"/>
      </w:pPr>
    </w:lvl>
    <w:lvl w:ilvl="4" w:tplc="FFFFFFFF" w:tentative="1">
      <w:start w:val="1"/>
      <w:numFmt w:val="aiueoFullWidth"/>
      <w:lvlText w:val="(%5)"/>
      <w:lvlJc w:val="left"/>
      <w:pPr>
        <w:ind w:left="8871" w:hanging="420"/>
      </w:pPr>
    </w:lvl>
    <w:lvl w:ilvl="5" w:tplc="FFFFFFFF" w:tentative="1">
      <w:start w:val="1"/>
      <w:numFmt w:val="decimalEnclosedCircle"/>
      <w:lvlText w:val="%6"/>
      <w:lvlJc w:val="left"/>
      <w:pPr>
        <w:ind w:left="9291" w:hanging="420"/>
      </w:pPr>
    </w:lvl>
    <w:lvl w:ilvl="6" w:tplc="FFFFFFFF" w:tentative="1">
      <w:start w:val="1"/>
      <w:numFmt w:val="decimal"/>
      <w:lvlText w:val="%7."/>
      <w:lvlJc w:val="left"/>
      <w:pPr>
        <w:ind w:left="9711" w:hanging="420"/>
      </w:pPr>
    </w:lvl>
    <w:lvl w:ilvl="7" w:tplc="FFFFFFFF" w:tentative="1">
      <w:start w:val="1"/>
      <w:numFmt w:val="aiueoFullWidth"/>
      <w:lvlText w:val="(%8)"/>
      <w:lvlJc w:val="left"/>
      <w:pPr>
        <w:ind w:left="10131" w:hanging="420"/>
      </w:pPr>
    </w:lvl>
    <w:lvl w:ilvl="8" w:tplc="FFFFFFFF" w:tentative="1">
      <w:start w:val="1"/>
      <w:numFmt w:val="decimalEnclosedCircle"/>
      <w:lvlText w:val="%9"/>
      <w:lvlJc w:val="left"/>
      <w:pPr>
        <w:ind w:left="10551" w:hanging="420"/>
      </w:pPr>
    </w:lvl>
  </w:abstractNum>
  <w:abstractNum w:abstractNumId="1" w15:restartNumberingAfterBreak="0">
    <w:nsid w:val="04893437"/>
    <w:multiLevelType w:val="hybridMultilevel"/>
    <w:tmpl w:val="ACEA356C"/>
    <w:lvl w:ilvl="0" w:tplc="2A4AB394">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 w15:restartNumberingAfterBreak="0">
    <w:nsid w:val="06B57B8F"/>
    <w:multiLevelType w:val="hybridMultilevel"/>
    <w:tmpl w:val="D250D778"/>
    <w:lvl w:ilvl="0" w:tplc="4FA29484">
      <w:start w:val="1"/>
      <w:numFmt w:val="decimalEnclosedCircle"/>
      <w:suff w:val="space"/>
      <w:lvlText w:val="%1"/>
      <w:lvlJc w:val="left"/>
      <w:pPr>
        <w:ind w:left="630"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5E4CAE"/>
    <w:multiLevelType w:val="hybridMultilevel"/>
    <w:tmpl w:val="611A90E0"/>
    <w:lvl w:ilvl="0" w:tplc="28AA71E4">
      <w:start w:val="1"/>
      <w:numFmt w:val="decimalEnclosedCircle"/>
      <w:suff w:val="space"/>
      <w:lvlText w:val="%1"/>
      <w:lvlJc w:val="left"/>
      <w:pPr>
        <w:ind w:left="0" w:firstLine="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4" w15:restartNumberingAfterBreak="0">
    <w:nsid w:val="0E446736"/>
    <w:multiLevelType w:val="hybridMultilevel"/>
    <w:tmpl w:val="49A846E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5" w15:restartNumberingAfterBreak="0">
    <w:nsid w:val="0F490A07"/>
    <w:multiLevelType w:val="hybridMultilevel"/>
    <w:tmpl w:val="CBACFA7E"/>
    <w:lvl w:ilvl="0" w:tplc="983A87AA">
      <w:start w:val="1"/>
      <w:numFmt w:val="decimalEnclosedCircle"/>
      <w:suff w:val="space"/>
      <w:lvlText w:val="%1"/>
      <w:lvlJc w:val="left"/>
      <w:pPr>
        <w:ind w:left="661" w:hanging="420"/>
      </w:pPr>
      <w:rPr>
        <w:rFonts w:hint="eastAsia"/>
        <w:b/>
        <w:bCs/>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6" w15:restartNumberingAfterBreak="0">
    <w:nsid w:val="17DF0C14"/>
    <w:multiLevelType w:val="hybridMultilevel"/>
    <w:tmpl w:val="360E0086"/>
    <w:lvl w:ilvl="0" w:tplc="31A2A570">
      <w:start w:val="1"/>
      <w:numFmt w:val="decimalEnclosedCircle"/>
      <w:suff w:val="space"/>
      <w:lvlText w:val="%1"/>
      <w:lvlJc w:val="left"/>
      <w:pPr>
        <w:ind w:left="0" w:firstLine="0"/>
      </w:pPr>
      <w:rPr>
        <w:rFonts w:hint="eastAsia"/>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3ADA4C14">
      <w:start w:val="1"/>
      <w:numFmt w:val="decimalEnclosedCircle"/>
      <w:lvlText w:val="%5"/>
      <w:lvlJc w:val="left"/>
      <w:pPr>
        <w:ind w:left="2200" w:hanging="440"/>
      </w:pPr>
      <w:rPr>
        <w:rFonts w:hint="eastAsia"/>
      </w:rPr>
    </w:lvl>
    <w:lvl w:ilvl="5" w:tplc="3ADA4C14">
      <w:start w:val="1"/>
      <w:numFmt w:val="decimalEnclosedCircle"/>
      <w:lvlText w:val="%6"/>
      <w:lvlJc w:val="left"/>
      <w:pPr>
        <w:ind w:left="2640" w:hanging="440"/>
      </w:pPr>
      <w:rPr>
        <w:rFonts w:hint="eastAsia"/>
      </w:r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F3A1900"/>
    <w:multiLevelType w:val="hybridMultilevel"/>
    <w:tmpl w:val="BC244388"/>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A95381"/>
    <w:multiLevelType w:val="hybridMultilevel"/>
    <w:tmpl w:val="BB72B402"/>
    <w:lvl w:ilvl="0" w:tplc="987C65D4">
      <w:start w:val="1"/>
      <w:numFmt w:val="decimalEnclosedCircle"/>
      <w:suff w:val="space"/>
      <w:lvlText w:val="%1"/>
      <w:lvlJc w:val="left"/>
      <w:pPr>
        <w:ind w:left="2225" w:hanging="440"/>
      </w:pPr>
      <w:rPr>
        <w:rFonts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9" w15:restartNumberingAfterBreak="0">
    <w:nsid w:val="26042CE5"/>
    <w:multiLevelType w:val="hybridMultilevel"/>
    <w:tmpl w:val="94B20E42"/>
    <w:lvl w:ilvl="0" w:tplc="381CF3D6">
      <w:start w:val="1"/>
      <w:numFmt w:val="decimalEnclosedCircle"/>
      <w:suff w:val="space"/>
      <w:lvlText w:val="%1"/>
      <w:lvlJc w:val="left"/>
      <w:pPr>
        <w:ind w:left="6393" w:hanging="440"/>
      </w:pPr>
      <w:rPr>
        <w:rFonts w:asciiTheme="majorEastAsia" w:eastAsia="ＭＳ 明朝" w:hAnsiTheme="majorEastAsia" w:hint="eastAsia"/>
        <w:b/>
        <w:bCs w:val="0"/>
        <w:w w:val="10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 w15:restartNumberingAfterBreak="0">
    <w:nsid w:val="265D6A2B"/>
    <w:multiLevelType w:val="hybridMultilevel"/>
    <w:tmpl w:val="67F6B3A2"/>
    <w:lvl w:ilvl="0" w:tplc="3ADA4C14">
      <w:start w:val="1"/>
      <w:numFmt w:val="decimalEnclosedCircle"/>
      <w:lvlText w:val="%1"/>
      <w:lvlJc w:val="left"/>
      <w:pPr>
        <w:ind w:left="2466" w:hanging="440"/>
      </w:pPr>
      <w:rPr>
        <w:rFonts w:hint="eastAsia"/>
      </w:rPr>
    </w:lvl>
    <w:lvl w:ilvl="1" w:tplc="04090017" w:tentative="1">
      <w:start w:val="1"/>
      <w:numFmt w:val="aiueoFullWidth"/>
      <w:lvlText w:val="(%2)"/>
      <w:lvlJc w:val="left"/>
      <w:pPr>
        <w:ind w:left="2906" w:hanging="440"/>
      </w:pPr>
    </w:lvl>
    <w:lvl w:ilvl="2" w:tplc="04090011" w:tentative="1">
      <w:start w:val="1"/>
      <w:numFmt w:val="decimalEnclosedCircle"/>
      <w:lvlText w:val="%3"/>
      <w:lvlJc w:val="left"/>
      <w:pPr>
        <w:ind w:left="3346" w:hanging="440"/>
      </w:pPr>
    </w:lvl>
    <w:lvl w:ilvl="3" w:tplc="0409000F" w:tentative="1">
      <w:start w:val="1"/>
      <w:numFmt w:val="decimal"/>
      <w:lvlText w:val="%4."/>
      <w:lvlJc w:val="left"/>
      <w:pPr>
        <w:ind w:left="3786" w:hanging="440"/>
      </w:pPr>
    </w:lvl>
    <w:lvl w:ilvl="4" w:tplc="04090017" w:tentative="1">
      <w:start w:val="1"/>
      <w:numFmt w:val="aiueoFullWidth"/>
      <w:lvlText w:val="(%5)"/>
      <w:lvlJc w:val="left"/>
      <w:pPr>
        <w:ind w:left="4226" w:hanging="440"/>
      </w:pPr>
    </w:lvl>
    <w:lvl w:ilvl="5" w:tplc="04090011" w:tentative="1">
      <w:start w:val="1"/>
      <w:numFmt w:val="decimalEnclosedCircle"/>
      <w:lvlText w:val="%6"/>
      <w:lvlJc w:val="left"/>
      <w:pPr>
        <w:ind w:left="4666" w:hanging="440"/>
      </w:pPr>
    </w:lvl>
    <w:lvl w:ilvl="6" w:tplc="0409000F" w:tentative="1">
      <w:start w:val="1"/>
      <w:numFmt w:val="decimal"/>
      <w:lvlText w:val="%7."/>
      <w:lvlJc w:val="left"/>
      <w:pPr>
        <w:ind w:left="5106" w:hanging="440"/>
      </w:pPr>
    </w:lvl>
    <w:lvl w:ilvl="7" w:tplc="04090017" w:tentative="1">
      <w:start w:val="1"/>
      <w:numFmt w:val="aiueoFullWidth"/>
      <w:lvlText w:val="(%8)"/>
      <w:lvlJc w:val="left"/>
      <w:pPr>
        <w:ind w:left="5546" w:hanging="440"/>
      </w:pPr>
    </w:lvl>
    <w:lvl w:ilvl="8" w:tplc="04090011" w:tentative="1">
      <w:start w:val="1"/>
      <w:numFmt w:val="decimalEnclosedCircle"/>
      <w:lvlText w:val="%9"/>
      <w:lvlJc w:val="left"/>
      <w:pPr>
        <w:ind w:left="5986" w:hanging="440"/>
      </w:pPr>
    </w:lvl>
  </w:abstractNum>
  <w:abstractNum w:abstractNumId="11" w15:restartNumberingAfterBreak="0">
    <w:nsid w:val="2D401F67"/>
    <w:multiLevelType w:val="hybridMultilevel"/>
    <w:tmpl w:val="E63C0A8E"/>
    <w:lvl w:ilvl="0" w:tplc="78E46066">
      <w:start w:val="1"/>
      <w:numFmt w:val="decimalEnclosedCircle"/>
      <w:lvlText w:val="%1"/>
      <w:lvlJc w:val="left"/>
      <w:pPr>
        <w:ind w:left="222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2" w15:restartNumberingAfterBreak="0">
    <w:nsid w:val="394600F3"/>
    <w:multiLevelType w:val="hybridMultilevel"/>
    <w:tmpl w:val="FEE66DAA"/>
    <w:lvl w:ilvl="0" w:tplc="3BE6406E">
      <w:start w:val="1"/>
      <w:numFmt w:val="decimalEnclosedCircle"/>
      <w:suff w:val="space"/>
      <w:lvlText w:val="%1"/>
      <w:lvlJc w:val="left"/>
      <w:pPr>
        <w:ind w:left="704"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13" w15:restartNumberingAfterBreak="0">
    <w:nsid w:val="3F94533B"/>
    <w:multiLevelType w:val="hybridMultilevel"/>
    <w:tmpl w:val="BA027FCA"/>
    <w:lvl w:ilvl="0" w:tplc="E806F2B4">
      <w:start w:val="1"/>
      <w:numFmt w:val="decimalEnclosedCircle"/>
      <w:suff w:val="space"/>
      <w:lvlText w:val="%1"/>
      <w:lvlJc w:val="left"/>
      <w:pPr>
        <w:ind w:left="681" w:hanging="440"/>
      </w:pPr>
      <w:rPr>
        <w:rFonts w:hint="eastAsia"/>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4" w15:restartNumberingAfterBreak="0">
    <w:nsid w:val="566F23C8"/>
    <w:multiLevelType w:val="hybridMultilevel"/>
    <w:tmpl w:val="BC244388"/>
    <w:lvl w:ilvl="0" w:tplc="FFFFFFFF">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58934973"/>
    <w:multiLevelType w:val="hybridMultilevel"/>
    <w:tmpl w:val="49A846E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6" w15:restartNumberingAfterBreak="0">
    <w:nsid w:val="58991D37"/>
    <w:multiLevelType w:val="hybridMultilevel"/>
    <w:tmpl w:val="BF20E414"/>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7" w15:restartNumberingAfterBreak="0">
    <w:nsid w:val="5DBB0968"/>
    <w:multiLevelType w:val="hybridMultilevel"/>
    <w:tmpl w:val="16BEC0C4"/>
    <w:lvl w:ilvl="0" w:tplc="92F8D94E">
      <w:start w:val="1"/>
      <w:numFmt w:val="decimalEnclosedCircle"/>
      <w:suff w:val="space"/>
      <w:lvlText w:val="%1"/>
      <w:lvlJc w:val="left"/>
      <w:pPr>
        <w:ind w:left="1696" w:hanging="420"/>
      </w:pPr>
      <w:rPr>
        <w:rFonts w:hint="eastAsia"/>
        <w:b/>
        <w:bCs/>
        <w:sz w:val="24"/>
        <w:szCs w:val="24"/>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8" w15:restartNumberingAfterBreak="0">
    <w:nsid w:val="66D7220C"/>
    <w:multiLevelType w:val="hybridMultilevel"/>
    <w:tmpl w:val="99106AB2"/>
    <w:lvl w:ilvl="0" w:tplc="78E46066">
      <w:start w:val="1"/>
      <w:numFmt w:val="decimalEnclosedCircle"/>
      <w:lvlText w:val="%1"/>
      <w:lvlJc w:val="left"/>
      <w:pPr>
        <w:ind w:left="264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3085" w:hanging="440"/>
      </w:pPr>
    </w:lvl>
    <w:lvl w:ilvl="2" w:tplc="04090011" w:tentative="1">
      <w:start w:val="1"/>
      <w:numFmt w:val="decimalEnclosedCircle"/>
      <w:lvlText w:val="%3"/>
      <w:lvlJc w:val="left"/>
      <w:pPr>
        <w:ind w:left="3525" w:hanging="440"/>
      </w:pPr>
    </w:lvl>
    <w:lvl w:ilvl="3" w:tplc="0409000F" w:tentative="1">
      <w:start w:val="1"/>
      <w:numFmt w:val="decimal"/>
      <w:lvlText w:val="%4."/>
      <w:lvlJc w:val="left"/>
      <w:pPr>
        <w:ind w:left="3965" w:hanging="440"/>
      </w:pPr>
    </w:lvl>
    <w:lvl w:ilvl="4" w:tplc="04090017" w:tentative="1">
      <w:start w:val="1"/>
      <w:numFmt w:val="aiueoFullWidth"/>
      <w:lvlText w:val="(%5)"/>
      <w:lvlJc w:val="left"/>
      <w:pPr>
        <w:ind w:left="4405" w:hanging="440"/>
      </w:pPr>
    </w:lvl>
    <w:lvl w:ilvl="5" w:tplc="04090011" w:tentative="1">
      <w:start w:val="1"/>
      <w:numFmt w:val="decimalEnclosedCircle"/>
      <w:lvlText w:val="%6"/>
      <w:lvlJc w:val="left"/>
      <w:pPr>
        <w:ind w:left="4845" w:hanging="440"/>
      </w:pPr>
    </w:lvl>
    <w:lvl w:ilvl="6" w:tplc="0409000F" w:tentative="1">
      <w:start w:val="1"/>
      <w:numFmt w:val="decimal"/>
      <w:lvlText w:val="%7."/>
      <w:lvlJc w:val="left"/>
      <w:pPr>
        <w:ind w:left="5285" w:hanging="440"/>
      </w:pPr>
    </w:lvl>
    <w:lvl w:ilvl="7" w:tplc="04090017" w:tentative="1">
      <w:start w:val="1"/>
      <w:numFmt w:val="aiueoFullWidth"/>
      <w:lvlText w:val="(%8)"/>
      <w:lvlJc w:val="left"/>
      <w:pPr>
        <w:ind w:left="5725" w:hanging="440"/>
      </w:pPr>
    </w:lvl>
    <w:lvl w:ilvl="8" w:tplc="04090011" w:tentative="1">
      <w:start w:val="1"/>
      <w:numFmt w:val="decimalEnclosedCircle"/>
      <w:lvlText w:val="%9"/>
      <w:lvlJc w:val="left"/>
      <w:pPr>
        <w:ind w:left="6165" w:hanging="440"/>
      </w:pPr>
    </w:lvl>
  </w:abstractNum>
  <w:abstractNum w:abstractNumId="19" w15:restartNumberingAfterBreak="0">
    <w:nsid w:val="6BEC175C"/>
    <w:multiLevelType w:val="hybridMultilevel"/>
    <w:tmpl w:val="93CC9E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72562B28"/>
    <w:multiLevelType w:val="hybridMultilevel"/>
    <w:tmpl w:val="6C7C2CA2"/>
    <w:lvl w:ilvl="0" w:tplc="3ADA4C14">
      <w:start w:val="1"/>
      <w:numFmt w:val="decimalEnclosedCircle"/>
      <w:lvlText w:val="%1"/>
      <w:lvlJc w:val="left"/>
      <w:pPr>
        <w:ind w:left="2665" w:hanging="440"/>
      </w:pPr>
      <w:rPr>
        <w:rFonts w:hint="eastAsia"/>
      </w:rPr>
    </w:lvl>
    <w:lvl w:ilvl="1" w:tplc="04090017" w:tentative="1">
      <w:start w:val="1"/>
      <w:numFmt w:val="aiueoFullWidth"/>
      <w:lvlText w:val="(%2)"/>
      <w:lvlJc w:val="left"/>
      <w:pPr>
        <w:ind w:left="3105" w:hanging="440"/>
      </w:pPr>
    </w:lvl>
    <w:lvl w:ilvl="2" w:tplc="04090011" w:tentative="1">
      <w:start w:val="1"/>
      <w:numFmt w:val="decimalEnclosedCircle"/>
      <w:lvlText w:val="%3"/>
      <w:lvlJc w:val="left"/>
      <w:pPr>
        <w:ind w:left="3545" w:hanging="440"/>
      </w:pPr>
    </w:lvl>
    <w:lvl w:ilvl="3" w:tplc="0409000F" w:tentative="1">
      <w:start w:val="1"/>
      <w:numFmt w:val="decimal"/>
      <w:lvlText w:val="%4."/>
      <w:lvlJc w:val="left"/>
      <w:pPr>
        <w:ind w:left="3985" w:hanging="440"/>
      </w:pPr>
    </w:lvl>
    <w:lvl w:ilvl="4" w:tplc="04090017" w:tentative="1">
      <w:start w:val="1"/>
      <w:numFmt w:val="aiueoFullWidth"/>
      <w:lvlText w:val="(%5)"/>
      <w:lvlJc w:val="left"/>
      <w:pPr>
        <w:ind w:left="4425" w:hanging="440"/>
      </w:pPr>
    </w:lvl>
    <w:lvl w:ilvl="5" w:tplc="04090011" w:tentative="1">
      <w:start w:val="1"/>
      <w:numFmt w:val="decimalEnclosedCircle"/>
      <w:lvlText w:val="%6"/>
      <w:lvlJc w:val="left"/>
      <w:pPr>
        <w:ind w:left="4865" w:hanging="440"/>
      </w:pPr>
    </w:lvl>
    <w:lvl w:ilvl="6" w:tplc="0409000F" w:tentative="1">
      <w:start w:val="1"/>
      <w:numFmt w:val="decimal"/>
      <w:lvlText w:val="%7."/>
      <w:lvlJc w:val="left"/>
      <w:pPr>
        <w:ind w:left="5305" w:hanging="440"/>
      </w:pPr>
    </w:lvl>
    <w:lvl w:ilvl="7" w:tplc="04090017" w:tentative="1">
      <w:start w:val="1"/>
      <w:numFmt w:val="aiueoFullWidth"/>
      <w:lvlText w:val="(%8)"/>
      <w:lvlJc w:val="left"/>
      <w:pPr>
        <w:ind w:left="5745" w:hanging="440"/>
      </w:pPr>
    </w:lvl>
    <w:lvl w:ilvl="8" w:tplc="04090011" w:tentative="1">
      <w:start w:val="1"/>
      <w:numFmt w:val="decimalEnclosedCircle"/>
      <w:lvlText w:val="%9"/>
      <w:lvlJc w:val="left"/>
      <w:pPr>
        <w:ind w:left="6185" w:hanging="440"/>
      </w:pPr>
    </w:lvl>
  </w:abstractNum>
  <w:abstractNum w:abstractNumId="21" w15:restartNumberingAfterBreak="0">
    <w:nsid w:val="73DA39F7"/>
    <w:multiLevelType w:val="hybridMultilevel"/>
    <w:tmpl w:val="7E26E79A"/>
    <w:lvl w:ilvl="0" w:tplc="89E230A4">
      <w:start w:val="1"/>
      <w:numFmt w:val="decimalEnclosedCircle"/>
      <w:suff w:val="space"/>
      <w:lvlText w:val="%1"/>
      <w:lvlJc w:val="left"/>
      <w:pPr>
        <w:ind w:left="704" w:hanging="420"/>
      </w:pPr>
      <w:rPr>
        <w:rFonts w:asciiTheme="majorEastAsia" w:eastAsia="ＭＳ 明朝" w:hAnsiTheme="majorEastAsia" w:hint="eastAsia"/>
        <w:b/>
        <w:bCs w:val="0"/>
      </w:rPr>
    </w:lvl>
    <w:lvl w:ilvl="1" w:tplc="FFFFFFFF">
      <w:start w:val="1"/>
      <w:numFmt w:val="aiueoFullWidth"/>
      <w:lvlText w:val="(%2)"/>
      <w:lvlJc w:val="left"/>
      <w:pPr>
        <w:ind w:left="939" w:hanging="420"/>
      </w:pPr>
    </w:lvl>
    <w:lvl w:ilvl="2" w:tplc="FFFFFFFF">
      <w:start w:val="1"/>
      <w:numFmt w:val="decimalEnclosedCircle"/>
      <w:lvlText w:val="%3"/>
      <w:lvlJc w:val="left"/>
      <w:pPr>
        <w:ind w:left="1359" w:hanging="420"/>
      </w:pPr>
    </w:lvl>
    <w:lvl w:ilvl="3" w:tplc="FFFFFFFF">
      <w:start w:val="1"/>
      <w:numFmt w:val="decimal"/>
      <w:lvlText w:val="%4."/>
      <w:lvlJc w:val="left"/>
      <w:pPr>
        <w:ind w:left="1779" w:hanging="420"/>
      </w:pPr>
    </w:lvl>
    <w:lvl w:ilvl="4" w:tplc="FFFFFFFF">
      <w:start w:val="1"/>
      <w:numFmt w:val="aiueoFullWidth"/>
      <w:lvlText w:val="(%5)"/>
      <w:lvlJc w:val="left"/>
      <w:pPr>
        <w:ind w:left="2199" w:hanging="420"/>
      </w:pPr>
    </w:lvl>
    <w:lvl w:ilvl="5" w:tplc="FFFFFFFF">
      <w:start w:val="1"/>
      <w:numFmt w:val="decimalEnclosedCircle"/>
      <w:lvlText w:val="%6"/>
      <w:lvlJc w:val="left"/>
      <w:pPr>
        <w:ind w:left="2619" w:hanging="420"/>
      </w:pPr>
    </w:lvl>
    <w:lvl w:ilvl="6" w:tplc="FFFFFFFF">
      <w:start w:val="1"/>
      <w:numFmt w:val="decimal"/>
      <w:lvlText w:val="%7."/>
      <w:lvlJc w:val="left"/>
      <w:pPr>
        <w:ind w:left="3039" w:hanging="420"/>
      </w:pPr>
    </w:lvl>
    <w:lvl w:ilvl="7" w:tplc="FFFFFFFF">
      <w:start w:val="1"/>
      <w:numFmt w:val="aiueoFullWidth"/>
      <w:lvlText w:val="(%8)"/>
      <w:lvlJc w:val="left"/>
      <w:pPr>
        <w:ind w:left="3459" w:hanging="420"/>
      </w:pPr>
    </w:lvl>
    <w:lvl w:ilvl="8" w:tplc="FFFFFFFF">
      <w:start w:val="1"/>
      <w:numFmt w:val="decimalEnclosedCircle"/>
      <w:lvlText w:val="%9"/>
      <w:lvlJc w:val="left"/>
      <w:pPr>
        <w:ind w:left="3879" w:hanging="420"/>
      </w:pPr>
    </w:lvl>
  </w:abstractNum>
  <w:abstractNum w:abstractNumId="22" w15:restartNumberingAfterBreak="0">
    <w:nsid w:val="74A3602F"/>
    <w:multiLevelType w:val="hybridMultilevel"/>
    <w:tmpl w:val="2AA449B6"/>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3" w15:restartNumberingAfterBreak="0">
    <w:nsid w:val="79C312B6"/>
    <w:multiLevelType w:val="hybridMultilevel"/>
    <w:tmpl w:val="F2E4CAA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4" w15:restartNumberingAfterBreak="0">
    <w:nsid w:val="7A8E5CBD"/>
    <w:multiLevelType w:val="hybridMultilevel"/>
    <w:tmpl w:val="2AA449B6"/>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5" w15:restartNumberingAfterBreak="0">
    <w:nsid w:val="7EC46996"/>
    <w:multiLevelType w:val="hybridMultilevel"/>
    <w:tmpl w:val="E7AAE4CE"/>
    <w:lvl w:ilvl="0" w:tplc="3ADA4C14">
      <w:start w:val="1"/>
      <w:numFmt w:val="decimalEnclosedCircle"/>
      <w:lvlText w:val="%1"/>
      <w:lvlJc w:val="left"/>
      <w:pPr>
        <w:ind w:left="661"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26" w15:restartNumberingAfterBreak="0">
    <w:nsid w:val="7F856E0E"/>
    <w:multiLevelType w:val="hybridMultilevel"/>
    <w:tmpl w:val="63A4DFEC"/>
    <w:lvl w:ilvl="0" w:tplc="3ADA4C14">
      <w:start w:val="1"/>
      <w:numFmt w:val="decimalEnclosedCircle"/>
      <w:lvlText w:val="%1"/>
      <w:lvlJc w:val="left"/>
      <w:pPr>
        <w:ind w:left="2466" w:hanging="440"/>
      </w:pPr>
      <w:rPr>
        <w:rFonts w:hint="eastAsia"/>
      </w:rPr>
    </w:lvl>
    <w:lvl w:ilvl="1" w:tplc="04090017" w:tentative="1">
      <w:start w:val="1"/>
      <w:numFmt w:val="aiueoFullWidth"/>
      <w:lvlText w:val="(%2)"/>
      <w:lvlJc w:val="left"/>
      <w:pPr>
        <w:ind w:left="2906" w:hanging="440"/>
      </w:pPr>
    </w:lvl>
    <w:lvl w:ilvl="2" w:tplc="04090011" w:tentative="1">
      <w:start w:val="1"/>
      <w:numFmt w:val="decimalEnclosedCircle"/>
      <w:lvlText w:val="%3"/>
      <w:lvlJc w:val="left"/>
      <w:pPr>
        <w:ind w:left="3346" w:hanging="440"/>
      </w:pPr>
    </w:lvl>
    <w:lvl w:ilvl="3" w:tplc="0409000F" w:tentative="1">
      <w:start w:val="1"/>
      <w:numFmt w:val="decimal"/>
      <w:lvlText w:val="%4."/>
      <w:lvlJc w:val="left"/>
      <w:pPr>
        <w:ind w:left="3786" w:hanging="440"/>
      </w:pPr>
    </w:lvl>
    <w:lvl w:ilvl="4" w:tplc="04090017" w:tentative="1">
      <w:start w:val="1"/>
      <w:numFmt w:val="aiueoFullWidth"/>
      <w:lvlText w:val="(%5)"/>
      <w:lvlJc w:val="left"/>
      <w:pPr>
        <w:ind w:left="4226" w:hanging="440"/>
      </w:pPr>
    </w:lvl>
    <w:lvl w:ilvl="5" w:tplc="04090011" w:tentative="1">
      <w:start w:val="1"/>
      <w:numFmt w:val="decimalEnclosedCircle"/>
      <w:lvlText w:val="%6"/>
      <w:lvlJc w:val="left"/>
      <w:pPr>
        <w:ind w:left="4666" w:hanging="440"/>
      </w:pPr>
    </w:lvl>
    <w:lvl w:ilvl="6" w:tplc="0409000F" w:tentative="1">
      <w:start w:val="1"/>
      <w:numFmt w:val="decimal"/>
      <w:lvlText w:val="%7."/>
      <w:lvlJc w:val="left"/>
      <w:pPr>
        <w:ind w:left="5106" w:hanging="440"/>
      </w:pPr>
    </w:lvl>
    <w:lvl w:ilvl="7" w:tplc="04090017" w:tentative="1">
      <w:start w:val="1"/>
      <w:numFmt w:val="aiueoFullWidth"/>
      <w:lvlText w:val="(%8)"/>
      <w:lvlJc w:val="left"/>
      <w:pPr>
        <w:ind w:left="5546" w:hanging="440"/>
      </w:pPr>
    </w:lvl>
    <w:lvl w:ilvl="8" w:tplc="04090011" w:tentative="1">
      <w:start w:val="1"/>
      <w:numFmt w:val="decimalEnclosedCircle"/>
      <w:lvlText w:val="%9"/>
      <w:lvlJc w:val="left"/>
      <w:pPr>
        <w:ind w:left="5986" w:hanging="440"/>
      </w:pPr>
    </w:lvl>
  </w:abstractNum>
  <w:num w:numId="1" w16cid:durableId="1962763827">
    <w:abstractNumId w:val="2"/>
  </w:num>
  <w:num w:numId="2" w16cid:durableId="193614498">
    <w:abstractNumId w:val="21"/>
  </w:num>
  <w:num w:numId="3" w16cid:durableId="117724535">
    <w:abstractNumId w:val="12"/>
  </w:num>
  <w:num w:numId="4" w16cid:durableId="2100758851">
    <w:abstractNumId w:val="25"/>
  </w:num>
  <w:num w:numId="5" w16cid:durableId="1743025451">
    <w:abstractNumId w:val="5"/>
  </w:num>
  <w:num w:numId="6" w16cid:durableId="1110050688">
    <w:abstractNumId w:val="0"/>
  </w:num>
  <w:num w:numId="7" w16cid:durableId="1086657173">
    <w:abstractNumId w:val="13"/>
  </w:num>
  <w:num w:numId="8" w16cid:durableId="707296214">
    <w:abstractNumId w:val="9"/>
  </w:num>
  <w:num w:numId="9" w16cid:durableId="135495125">
    <w:abstractNumId w:val="11"/>
  </w:num>
  <w:num w:numId="10" w16cid:durableId="740299228">
    <w:abstractNumId w:val="18"/>
  </w:num>
  <w:num w:numId="11" w16cid:durableId="1114712957">
    <w:abstractNumId w:val="10"/>
  </w:num>
  <w:num w:numId="12" w16cid:durableId="395401024">
    <w:abstractNumId w:val="26"/>
  </w:num>
  <w:num w:numId="13" w16cid:durableId="772826929">
    <w:abstractNumId w:val="8"/>
  </w:num>
  <w:num w:numId="14" w16cid:durableId="693729297">
    <w:abstractNumId w:val="20"/>
  </w:num>
  <w:num w:numId="15" w16cid:durableId="481850626">
    <w:abstractNumId w:val="17"/>
  </w:num>
  <w:num w:numId="16" w16cid:durableId="1341589997">
    <w:abstractNumId w:val="19"/>
  </w:num>
  <w:num w:numId="17" w16cid:durableId="678235537">
    <w:abstractNumId w:val="6"/>
  </w:num>
  <w:num w:numId="18" w16cid:durableId="1420786177">
    <w:abstractNumId w:val="16"/>
  </w:num>
  <w:num w:numId="19" w16cid:durableId="1340504786">
    <w:abstractNumId w:val="4"/>
  </w:num>
  <w:num w:numId="20" w16cid:durableId="2110737595">
    <w:abstractNumId w:val="15"/>
  </w:num>
  <w:num w:numId="21" w16cid:durableId="867328069">
    <w:abstractNumId w:val="24"/>
  </w:num>
  <w:num w:numId="22" w16cid:durableId="706567548">
    <w:abstractNumId w:val="22"/>
  </w:num>
  <w:num w:numId="23" w16cid:durableId="1594823046">
    <w:abstractNumId w:val="1"/>
  </w:num>
  <w:num w:numId="24" w16cid:durableId="2017800048">
    <w:abstractNumId w:val="7"/>
  </w:num>
  <w:num w:numId="25" w16cid:durableId="1460105747">
    <w:abstractNumId w:val="14"/>
  </w:num>
  <w:num w:numId="26" w16cid:durableId="1145514673">
    <w:abstractNumId w:val="23"/>
  </w:num>
  <w:num w:numId="27" w16cid:durableId="296885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2088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00856"/>
    <w:rsid w:val="00005E74"/>
    <w:rsid w:val="00011349"/>
    <w:rsid w:val="00012B43"/>
    <w:rsid w:val="0001481E"/>
    <w:rsid w:val="00014856"/>
    <w:rsid w:val="00015A50"/>
    <w:rsid w:val="000200FD"/>
    <w:rsid w:val="000244D8"/>
    <w:rsid w:val="000250A0"/>
    <w:rsid w:val="00025C5A"/>
    <w:rsid w:val="0002702F"/>
    <w:rsid w:val="0002792F"/>
    <w:rsid w:val="00034ED6"/>
    <w:rsid w:val="00036514"/>
    <w:rsid w:val="0004057B"/>
    <w:rsid w:val="000421DF"/>
    <w:rsid w:val="00042B38"/>
    <w:rsid w:val="00045AB5"/>
    <w:rsid w:val="000505BD"/>
    <w:rsid w:val="00054290"/>
    <w:rsid w:val="000567E5"/>
    <w:rsid w:val="000658E8"/>
    <w:rsid w:val="000732A7"/>
    <w:rsid w:val="00073BAC"/>
    <w:rsid w:val="00076C3C"/>
    <w:rsid w:val="000903B8"/>
    <w:rsid w:val="000923F0"/>
    <w:rsid w:val="00095991"/>
    <w:rsid w:val="000969DB"/>
    <w:rsid w:val="00096EBA"/>
    <w:rsid w:val="000A0D1E"/>
    <w:rsid w:val="000A1568"/>
    <w:rsid w:val="000A1E2E"/>
    <w:rsid w:val="000A5CDC"/>
    <w:rsid w:val="000A5F04"/>
    <w:rsid w:val="000B0CE6"/>
    <w:rsid w:val="000B0F84"/>
    <w:rsid w:val="000B1A18"/>
    <w:rsid w:val="000B45C1"/>
    <w:rsid w:val="000B5CA2"/>
    <w:rsid w:val="000B6B3E"/>
    <w:rsid w:val="000B7009"/>
    <w:rsid w:val="000C3F88"/>
    <w:rsid w:val="000C4091"/>
    <w:rsid w:val="000C4550"/>
    <w:rsid w:val="000C4FC6"/>
    <w:rsid w:val="000C641C"/>
    <w:rsid w:val="000C73B9"/>
    <w:rsid w:val="000C7F8D"/>
    <w:rsid w:val="000D5FA2"/>
    <w:rsid w:val="000D6051"/>
    <w:rsid w:val="000E0B92"/>
    <w:rsid w:val="000E221E"/>
    <w:rsid w:val="000E2EDA"/>
    <w:rsid w:val="000E4D0D"/>
    <w:rsid w:val="000E67A2"/>
    <w:rsid w:val="000E794C"/>
    <w:rsid w:val="000F1F42"/>
    <w:rsid w:val="000F44CA"/>
    <w:rsid w:val="0010124B"/>
    <w:rsid w:val="0010439E"/>
    <w:rsid w:val="0011311E"/>
    <w:rsid w:val="00115686"/>
    <w:rsid w:val="001166D7"/>
    <w:rsid w:val="00120B99"/>
    <w:rsid w:val="00120D27"/>
    <w:rsid w:val="001217BC"/>
    <w:rsid w:val="001224BF"/>
    <w:rsid w:val="00124D82"/>
    <w:rsid w:val="00130B12"/>
    <w:rsid w:val="00130C9C"/>
    <w:rsid w:val="00131824"/>
    <w:rsid w:val="0013230B"/>
    <w:rsid w:val="00132EC2"/>
    <w:rsid w:val="00133DEC"/>
    <w:rsid w:val="00133FF1"/>
    <w:rsid w:val="001342F7"/>
    <w:rsid w:val="001372F8"/>
    <w:rsid w:val="001467E0"/>
    <w:rsid w:val="001470A7"/>
    <w:rsid w:val="0014780B"/>
    <w:rsid w:val="00147985"/>
    <w:rsid w:val="00153DBF"/>
    <w:rsid w:val="00162A78"/>
    <w:rsid w:val="00167F52"/>
    <w:rsid w:val="0017088E"/>
    <w:rsid w:val="001728D6"/>
    <w:rsid w:val="00173C18"/>
    <w:rsid w:val="00174976"/>
    <w:rsid w:val="001761C0"/>
    <w:rsid w:val="001777F9"/>
    <w:rsid w:val="0017795E"/>
    <w:rsid w:val="0018166B"/>
    <w:rsid w:val="00185DAF"/>
    <w:rsid w:val="0019031D"/>
    <w:rsid w:val="001A0A02"/>
    <w:rsid w:val="001A21AA"/>
    <w:rsid w:val="001B492B"/>
    <w:rsid w:val="001B4E40"/>
    <w:rsid w:val="001B7590"/>
    <w:rsid w:val="001B79B6"/>
    <w:rsid w:val="001B7BAF"/>
    <w:rsid w:val="001B7C28"/>
    <w:rsid w:val="001C1998"/>
    <w:rsid w:val="001C4E86"/>
    <w:rsid w:val="001C6696"/>
    <w:rsid w:val="001D384A"/>
    <w:rsid w:val="001D6BA8"/>
    <w:rsid w:val="001E2293"/>
    <w:rsid w:val="001F35B3"/>
    <w:rsid w:val="001F3A1E"/>
    <w:rsid w:val="001F56BB"/>
    <w:rsid w:val="002035C1"/>
    <w:rsid w:val="00204F38"/>
    <w:rsid w:val="00210012"/>
    <w:rsid w:val="0021006B"/>
    <w:rsid w:val="0021319B"/>
    <w:rsid w:val="00213D3C"/>
    <w:rsid w:val="002143C8"/>
    <w:rsid w:val="00214489"/>
    <w:rsid w:val="00216BED"/>
    <w:rsid w:val="00216F2F"/>
    <w:rsid w:val="00222DD6"/>
    <w:rsid w:val="00223592"/>
    <w:rsid w:val="00223EE2"/>
    <w:rsid w:val="0022465F"/>
    <w:rsid w:val="00226532"/>
    <w:rsid w:val="00231552"/>
    <w:rsid w:val="002328D8"/>
    <w:rsid w:val="00234802"/>
    <w:rsid w:val="002349D3"/>
    <w:rsid w:val="00235812"/>
    <w:rsid w:val="0025023A"/>
    <w:rsid w:val="00251C1F"/>
    <w:rsid w:val="00252A17"/>
    <w:rsid w:val="00253FB2"/>
    <w:rsid w:val="002561DD"/>
    <w:rsid w:val="002657F1"/>
    <w:rsid w:val="00265E43"/>
    <w:rsid w:val="00266EB1"/>
    <w:rsid w:val="002753DE"/>
    <w:rsid w:val="00287B51"/>
    <w:rsid w:val="002919EE"/>
    <w:rsid w:val="00296939"/>
    <w:rsid w:val="00297CF3"/>
    <w:rsid w:val="002A15B1"/>
    <w:rsid w:val="002A22AD"/>
    <w:rsid w:val="002A29E5"/>
    <w:rsid w:val="002A3325"/>
    <w:rsid w:val="002A7701"/>
    <w:rsid w:val="002B1007"/>
    <w:rsid w:val="002B1095"/>
    <w:rsid w:val="002B43C1"/>
    <w:rsid w:val="002B60C9"/>
    <w:rsid w:val="002C331F"/>
    <w:rsid w:val="002C6756"/>
    <w:rsid w:val="002C775D"/>
    <w:rsid w:val="002D3ABD"/>
    <w:rsid w:val="002D4EC2"/>
    <w:rsid w:val="002D71DC"/>
    <w:rsid w:val="002D7C49"/>
    <w:rsid w:val="002D7D94"/>
    <w:rsid w:val="002E0583"/>
    <w:rsid w:val="002E19AB"/>
    <w:rsid w:val="002E3ED3"/>
    <w:rsid w:val="002E6100"/>
    <w:rsid w:val="002E73E3"/>
    <w:rsid w:val="003018DB"/>
    <w:rsid w:val="00305223"/>
    <w:rsid w:val="00305343"/>
    <w:rsid w:val="00313737"/>
    <w:rsid w:val="003158D3"/>
    <w:rsid w:val="003221A4"/>
    <w:rsid w:val="003235EC"/>
    <w:rsid w:val="003236C9"/>
    <w:rsid w:val="00324871"/>
    <w:rsid w:val="00326AB9"/>
    <w:rsid w:val="003325D8"/>
    <w:rsid w:val="00340B13"/>
    <w:rsid w:val="003446F4"/>
    <w:rsid w:val="0034784F"/>
    <w:rsid w:val="00352B38"/>
    <w:rsid w:val="003542D5"/>
    <w:rsid w:val="00355E6B"/>
    <w:rsid w:val="00355FC9"/>
    <w:rsid w:val="0036151B"/>
    <w:rsid w:val="00370BB9"/>
    <w:rsid w:val="003712FB"/>
    <w:rsid w:val="00371B2A"/>
    <w:rsid w:val="00381DBA"/>
    <w:rsid w:val="00383968"/>
    <w:rsid w:val="0038516C"/>
    <w:rsid w:val="00387D8A"/>
    <w:rsid w:val="00390DA8"/>
    <w:rsid w:val="00391095"/>
    <w:rsid w:val="003956A2"/>
    <w:rsid w:val="003A2782"/>
    <w:rsid w:val="003A462F"/>
    <w:rsid w:val="003A4C60"/>
    <w:rsid w:val="003A7C2A"/>
    <w:rsid w:val="003B0704"/>
    <w:rsid w:val="003B50A9"/>
    <w:rsid w:val="003B6BE3"/>
    <w:rsid w:val="003C0717"/>
    <w:rsid w:val="003C3465"/>
    <w:rsid w:val="003C50BE"/>
    <w:rsid w:val="003C5F81"/>
    <w:rsid w:val="003D004D"/>
    <w:rsid w:val="003D2211"/>
    <w:rsid w:val="003D2FB6"/>
    <w:rsid w:val="003D57FB"/>
    <w:rsid w:val="003D7287"/>
    <w:rsid w:val="003E3E4C"/>
    <w:rsid w:val="003F0178"/>
    <w:rsid w:val="003F0385"/>
    <w:rsid w:val="003F2E0E"/>
    <w:rsid w:val="003F3143"/>
    <w:rsid w:val="003F575F"/>
    <w:rsid w:val="003F66E0"/>
    <w:rsid w:val="00401782"/>
    <w:rsid w:val="004033E6"/>
    <w:rsid w:val="00404240"/>
    <w:rsid w:val="004042F0"/>
    <w:rsid w:val="004067C1"/>
    <w:rsid w:val="00407931"/>
    <w:rsid w:val="00410379"/>
    <w:rsid w:val="0041144B"/>
    <w:rsid w:val="004127D7"/>
    <w:rsid w:val="00413520"/>
    <w:rsid w:val="00415094"/>
    <w:rsid w:val="0041642A"/>
    <w:rsid w:val="004255A9"/>
    <w:rsid w:val="0043022E"/>
    <w:rsid w:val="00432A6E"/>
    <w:rsid w:val="004348F4"/>
    <w:rsid w:val="00434C18"/>
    <w:rsid w:val="00442788"/>
    <w:rsid w:val="0044376F"/>
    <w:rsid w:val="0044468F"/>
    <w:rsid w:val="0044690E"/>
    <w:rsid w:val="004474C5"/>
    <w:rsid w:val="00450270"/>
    <w:rsid w:val="00451AE5"/>
    <w:rsid w:val="00451CFC"/>
    <w:rsid w:val="00453D11"/>
    <w:rsid w:val="00455178"/>
    <w:rsid w:val="004564F0"/>
    <w:rsid w:val="00461894"/>
    <w:rsid w:val="00462692"/>
    <w:rsid w:val="0046292A"/>
    <w:rsid w:val="00462C25"/>
    <w:rsid w:val="00466FD2"/>
    <w:rsid w:val="00471996"/>
    <w:rsid w:val="00471D12"/>
    <w:rsid w:val="00481C9E"/>
    <w:rsid w:val="00483A1F"/>
    <w:rsid w:val="00486E0B"/>
    <w:rsid w:val="0048778D"/>
    <w:rsid w:val="00487B56"/>
    <w:rsid w:val="00494453"/>
    <w:rsid w:val="0049514E"/>
    <w:rsid w:val="004A2051"/>
    <w:rsid w:val="004A2B8D"/>
    <w:rsid w:val="004A73B5"/>
    <w:rsid w:val="004B4694"/>
    <w:rsid w:val="004B6DA5"/>
    <w:rsid w:val="004C0E4D"/>
    <w:rsid w:val="004C2505"/>
    <w:rsid w:val="004C3884"/>
    <w:rsid w:val="004C5B05"/>
    <w:rsid w:val="004D572D"/>
    <w:rsid w:val="004E3055"/>
    <w:rsid w:val="004E39D7"/>
    <w:rsid w:val="004F0644"/>
    <w:rsid w:val="004F5E4B"/>
    <w:rsid w:val="004F5FD3"/>
    <w:rsid w:val="004F7EE3"/>
    <w:rsid w:val="00504369"/>
    <w:rsid w:val="005054F9"/>
    <w:rsid w:val="00505B1B"/>
    <w:rsid w:val="00506687"/>
    <w:rsid w:val="00506ECF"/>
    <w:rsid w:val="00507F34"/>
    <w:rsid w:val="00510884"/>
    <w:rsid w:val="00510BA5"/>
    <w:rsid w:val="00514E34"/>
    <w:rsid w:val="00514FCF"/>
    <w:rsid w:val="00516B35"/>
    <w:rsid w:val="005225E2"/>
    <w:rsid w:val="005231E0"/>
    <w:rsid w:val="0053012F"/>
    <w:rsid w:val="00530BEF"/>
    <w:rsid w:val="005311A4"/>
    <w:rsid w:val="00535386"/>
    <w:rsid w:val="00535E29"/>
    <w:rsid w:val="00542064"/>
    <w:rsid w:val="00544DEF"/>
    <w:rsid w:val="00544ECB"/>
    <w:rsid w:val="00551496"/>
    <w:rsid w:val="00551DB0"/>
    <w:rsid w:val="0055268B"/>
    <w:rsid w:val="005544F2"/>
    <w:rsid w:val="005555FD"/>
    <w:rsid w:val="005609DC"/>
    <w:rsid w:val="00561577"/>
    <w:rsid w:val="00562C5B"/>
    <w:rsid w:val="0056470B"/>
    <w:rsid w:val="0056615E"/>
    <w:rsid w:val="005662C7"/>
    <w:rsid w:val="00566DC0"/>
    <w:rsid w:val="005722B1"/>
    <w:rsid w:val="00572802"/>
    <w:rsid w:val="00572BF0"/>
    <w:rsid w:val="00574535"/>
    <w:rsid w:val="005754C2"/>
    <w:rsid w:val="005822E0"/>
    <w:rsid w:val="0058286D"/>
    <w:rsid w:val="00582DCF"/>
    <w:rsid w:val="00585BE0"/>
    <w:rsid w:val="00590928"/>
    <w:rsid w:val="00594EE6"/>
    <w:rsid w:val="00597DDA"/>
    <w:rsid w:val="005A14D2"/>
    <w:rsid w:val="005A2CE6"/>
    <w:rsid w:val="005A5A87"/>
    <w:rsid w:val="005B006B"/>
    <w:rsid w:val="005B5758"/>
    <w:rsid w:val="005B5A19"/>
    <w:rsid w:val="005B726A"/>
    <w:rsid w:val="005C251F"/>
    <w:rsid w:val="005C355A"/>
    <w:rsid w:val="005C3919"/>
    <w:rsid w:val="005C638A"/>
    <w:rsid w:val="005C78CA"/>
    <w:rsid w:val="005D067C"/>
    <w:rsid w:val="005D4C08"/>
    <w:rsid w:val="005D6DC7"/>
    <w:rsid w:val="005D6FE3"/>
    <w:rsid w:val="005E48E7"/>
    <w:rsid w:val="005E65D9"/>
    <w:rsid w:val="005F06EF"/>
    <w:rsid w:val="005F0A82"/>
    <w:rsid w:val="005F100F"/>
    <w:rsid w:val="005F21F2"/>
    <w:rsid w:val="005F5076"/>
    <w:rsid w:val="005F71A0"/>
    <w:rsid w:val="006022C1"/>
    <w:rsid w:val="006037F2"/>
    <w:rsid w:val="00603CD7"/>
    <w:rsid w:val="006107FC"/>
    <w:rsid w:val="00611AA8"/>
    <w:rsid w:val="00611B4C"/>
    <w:rsid w:val="00611F01"/>
    <w:rsid w:val="00613DEA"/>
    <w:rsid w:val="00614AB9"/>
    <w:rsid w:val="006150E9"/>
    <w:rsid w:val="00623130"/>
    <w:rsid w:val="00627C82"/>
    <w:rsid w:val="006315E2"/>
    <w:rsid w:val="0063208A"/>
    <w:rsid w:val="00632688"/>
    <w:rsid w:val="006363D5"/>
    <w:rsid w:val="0064113F"/>
    <w:rsid w:val="00646800"/>
    <w:rsid w:val="00647DB8"/>
    <w:rsid w:val="00653715"/>
    <w:rsid w:val="006539A9"/>
    <w:rsid w:val="0066249C"/>
    <w:rsid w:val="00665E98"/>
    <w:rsid w:val="006704AE"/>
    <w:rsid w:val="006717FB"/>
    <w:rsid w:val="00676F29"/>
    <w:rsid w:val="0068288E"/>
    <w:rsid w:val="006869E3"/>
    <w:rsid w:val="006870A0"/>
    <w:rsid w:val="00690515"/>
    <w:rsid w:val="0069154D"/>
    <w:rsid w:val="0069157C"/>
    <w:rsid w:val="00695644"/>
    <w:rsid w:val="00696EAA"/>
    <w:rsid w:val="00697952"/>
    <w:rsid w:val="00697A78"/>
    <w:rsid w:val="006A01CC"/>
    <w:rsid w:val="006A0BAF"/>
    <w:rsid w:val="006B6082"/>
    <w:rsid w:val="006B6B74"/>
    <w:rsid w:val="006B7087"/>
    <w:rsid w:val="006C012D"/>
    <w:rsid w:val="006C2062"/>
    <w:rsid w:val="006C3BD0"/>
    <w:rsid w:val="006C474D"/>
    <w:rsid w:val="006C4DBA"/>
    <w:rsid w:val="006C5621"/>
    <w:rsid w:val="006C7A82"/>
    <w:rsid w:val="006C7AC3"/>
    <w:rsid w:val="006C7B8D"/>
    <w:rsid w:val="006D16FF"/>
    <w:rsid w:val="006D22F1"/>
    <w:rsid w:val="006D600C"/>
    <w:rsid w:val="006D6220"/>
    <w:rsid w:val="006D675A"/>
    <w:rsid w:val="006E1DCF"/>
    <w:rsid w:val="006E3A49"/>
    <w:rsid w:val="006E5152"/>
    <w:rsid w:val="006E5902"/>
    <w:rsid w:val="006E6688"/>
    <w:rsid w:val="006E7814"/>
    <w:rsid w:val="006F13E9"/>
    <w:rsid w:val="006F2D3F"/>
    <w:rsid w:val="006F3227"/>
    <w:rsid w:val="006F36E3"/>
    <w:rsid w:val="006F3C55"/>
    <w:rsid w:val="00705065"/>
    <w:rsid w:val="00710C06"/>
    <w:rsid w:val="0071152B"/>
    <w:rsid w:val="00711BD1"/>
    <w:rsid w:val="007123FA"/>
    <w:rsid w:val="00716310"/>
    <w:rsid w:val="0071709E"/>
    <w:rsid w:val="0072157E"/>
    <w:rsid w:val="00724CD9"/>
    <w:rsid w:val="00725ED4"/>
    <w:rsid w:val="00732E09"/>
    <w:rsid w:val="00735FED"/>
    <w:rsid w:val="00736322"/>
    <w:rsid w:val="00740B14"/>
    <w:rsid w:val="00741C4C"/>
    <w:rsid w:val="00741E40"/>
    <w:rsid w:val="00741F34"/>
    <w:rsid w:val="00744E10"/>
    <w:rsid w:val="0074645F"/>
    <w:rsid w:val="0075027B"/>
    <w:rsid w:val="00751E31"/>
    <w:rsid w:val="0075529A"/>
    <w:rsid w:val="00761537"/>
    <w:rsid w:val="00763551"/>
    <w:rsid w:val="0076615E"/>
    <w:rsid w:val="00766667"/>
    <w:rsid w:val="00766C0A"/>
    <w:rsid w:val="00766E37"/>
    <w:rsid w:val="00767772"/>
    <w:rsid w:val="00771540"/>
    <w:rsid w:val="00776566"/>
    <w:rsid w:val="00776DFF"/>
    <w:rsid w:val="00781896"/>
    <w:rsid w:val="00783486"/>
    <w:rsid w:val="007962BB"/>
    <w:rsid w:val="007A0DCC"/>
    <w:rsid w:val="007A2594"/>
    <w:rsid w:val="007A3D4A"/>
    <w:rsid w:val="007A6E18"/>
    <w:rsid w:val="007B16E3"/>
    <w:rsid w:val="007B28B7"/>
    <w:rsid w:val="007B3C7B"/>
    <w:rsid w:val="007B4C5D"/>
    <w:rsid w:val="007C1BF6"/>
    <w:rsid w:val="007C1CE5"/>
    <w:rsid w:val="007C2476"/>
    <w:rsid w:val="007C53C1"/>
    <w:rsid w:val="007C5828"/>
    <w:rsid w:val="007C7C36"/>
    <w:rsid w:val="007D1A55"/>
    <w:rsid w:val="007D4A23"/>
    <w:rsid w:val="007D6613"/>
    <w:rsid w:val="007D75DB"/>
    <w:rsid w:val="007D7AA6"/>
    <w:rsid w:val="007E0CD2"/>
    <w:rsid w:val="007E25EC"/>
    <w:rsid w:val="007E41DE"/>
    <w:rsid w:val="007E4722"/>
    <w:rsid w:val="007E47E9"/>
    <w:rsid w:val="007F0684"/>
    <w:rsid w:val="007F172B"/>
    <w:rsid w:val="007F500C"/>
    <w:rsid w:val="007F5CD4"/>
    <w:rsid w:val="007F6871"/>
    <w:rsid w:val="00801AE4"/>
    <w:rsid w:val="008075F2"/>
    <w:rsid w:val="00810BE9"/>
    <w:rsid w:val="00814FFB"/>
    <w:rsid w:val="00815F12"/>
    <w:rsid w:val="00816FF9"/>
    <w:rsid w:val="0082166A"/>
    <w:rsid w:val="008255A6"/>
    <w:rsid w:val="00834604"/>
    <w:rsid w:val="0083512D"/>
    <w:rsid w:val="00835A71"/>
    <w:rsid w:val="0083760E"/>
    <w:rsid w:val="00837F19"/>
    <w:rsid w:val="008454FF"/>
    <w:rsid w:val="00851396"/>
    <w:rsid w:val="00853042"/>
    <w:rsid w:val="008552C3"/>
    <w:rsid w:val="008558B4"/>
    <w:rsid w:val="00856155"/>
    <w:rsid w:val="00856D41"/>
    <w:rsid w:val="00864C9C"/>
    <w:rsid w:val="008656F3"/>
    <w:rsid w:val="0086613B"/>
    <w:rsid w:val="00883297"/>
    <w:rsid w:val="0088337A"/>
    <w:rsid w:val="00891C88"/>
    <w:rsid w:val="00893C07"/>
    <w:rsid w:val="00895742"/>
    <w:rsid w:val="008A08AB"/>
    <w:rsid w:val="008A2003"/>
    <w:rsid w:val="008A357D"/>
    <w:rsid w:val="008A4E05"/>
    <w:rsid w:val="008C170B"/>
    <w:rsid w:val="008D2E78"/>
    <w:rsid w:val="008D3902"/>
    <w:rsid w:val="008D4515"/>
    <w:rsid w:val="008D51F1"/>
    <w:rsid w:val="008E02F8"/>
    <w:rsid w:val="008E0E8B"/>
    <w:rsid w:val="008E656C"/>
    <w:rsid w:val="008E7454"/>
    <w:rsid w:val="008F3B95"/>
    <w:rsid w:val="008F5450"/>
    <w:rsid w:val="008F6D57"/>
    <w:rsid w:val="008F7D13"/>
    <w:rsid w:val="00900D93"/>
    <w:rsid w:val="00900ED9"/>
    <w:rsid w:val="0090360F"/>
    <w:rsid w:val="0090392F"/>
    <w:rsid w:val="009106AF"/>
    <w:rsid w:val="00910A1B"/>
    <w:rsid w:val="00910FF5"/>
    <w:rsid w:val="00912D7C"/>
    <w:rsid w:val="009140F1"/>
    <w:rsid w:val="00914E85"/>
    <w:rsid w:val="0091555A"/>
    <w:rsid w:val="009166B7"/>
    <w:rsid w:val="00916A9C"/>
    <w:rsid w:val="00917401"/>
    <w:rsid w:val="00917975"/>
    <w:rsid w:val="00920007"/>
    <w:rsid w:val="0092056E"/>
    <w:rsid w:val="00921448"/>
    <w:rsid w:val="00931A8C"/>
    <w:rsid w:val="009327EA"/>
    <w:rsid w:val="00933087"/>
    <w:rsid w:val="0093753F"/>
    <w:rsid w:val="0094365D"/>
    <w:rsid w:val="00943ED0"/>
    <w:rsid w:val="00943EEF"/>
    <w:rsid w:val="00953835"/>
    <w:rsid w:val="00956DA5"/>
    <w:rsid w:val="00960204"/>
    <w:rsid w:val="00960986"/>
    <w:rsid w:val="00961A24"/>
    <w:rsid w:val="00962B8A"/>
    <w:rsid w:val="0096307C"/>
    <w:rsid w:val="0096404C"/>
    <w:rsid w:val="00964B19"/>
    <w:rsid w:val="009663F3"/>
    <w:rsid w:val="009666D2"/>
    <w:rsid w:val="009726B6"/>
    <w:rsid w:val="009726D5"/>
    <w:rsid w:val="00972E6E"/>
    <w:rsid w:val="00974317"/>
    <w:rsid w:val="009745E8"/>
    <w:rsid w:val="009764EF"/>
    <w:rsid w:val="00976C35"/>
    <w:rsid w:val="00984747"/>
    <w:rsid w:val="0098484D"/>
    <w:rsid w:val="0098683B"/>
    <w:rsid w:val="00987374"/>
    <w:rsid w:val="00993C03"/>
    <w:rsid w:val="00997C97"/>
    <w:rsid w:val="00997FDC"/>
    <w:rsid w:val="009A0FA6"/>
    <w:rsid w:val="009A2BD3"/>
    <w:rsid w:val="009A51FC"/>
    <w:rsid w:val="009A538E"/>
    <w:rsid w:val="009B0468"/>
    <w:rsid w:val="009B3873"/>
    <w:rsid w:val="009C091F"/>
    <w:rsid w:val="009C0C6C"/>
    <w:rsid w:val="009C1950"/>
    <w:rsid w:val="009C3E52"/>
    <w:rsid w:val="009C5345"/>
    <w:rsid w:val="009C63D4"/>
    <w:rsid w:val="009C719F"/>
    <w:rsid w:val="009C72B9"/>
    <w:rsid w:val="009C7B97"/>
    <w:rsid w:val="009E4C38"/>
    <w:rsid w:val="009E5FAA"/>
    <w:rsid w:val="009F0C98"/>
    <w:rsid w:val="009F0D01"/>
    <w:rsid w:val="009F1350"/>
    <w:rsid w:val="009F186B"/>
    <w:rsid w:val="00A0058B"/>
    <w:rsid w:val="00A00789"/>
    <w:rsid w:val="00A02253"/>
    <w:rsid w:val="00A02289"/>
    <w:rsid w:val="00A031C2"/>
    <w:rsid w:val="00A03AE8"/>
    <w:rsid w:val="00A04F19"/>
    <w:rsid w:val="00A10C01"/>
    <w:rsid w:val="00A123DB"/>
    <w:rsid w:val="00A12899"/>
    <w:rsid w:val="00A13C31"/>
    <w:rsid w:val="00A16249"/>
    <w:rsid w:val="00A16E66"/>
    <w:rsid w:val="00A170EE"/>
    <w:rsid w:val="00A1763D"/>
    <w:rsid w:val="00A212DB"/>
    <w:rsid w:val="00A225E5"/>
    <w:rsid w:val="00A24F3A"/>
    <w:rsid w:val="00A26538"/>
    <w:rsid w:val="00A26E95"/>
    <w:rsid w:val="00A27E73"/>
    <w:rsid w:val="00A32729"/>
    <w:rsid w:val="00A332AC"/>
    <w:rsid w:val="00A3599A"/>
    <w:rsid w:val="00A3712C"/>
    <w:rsid w:val="00A41482"/>
    <w:rsid w:val="00A42054"/>
    <w:rsid w:val="00A42C20"/>
    <w:rsid w:val="00A45F45"/>
    <w:rsid w:val="00A47762"/>
    <w:rsid w:val="00A4795C"/>
    <w:rsid w:val="00A513B1"/>
    <w:rsid w:val="00A5470E"/>
    <w:rsid w:val="00A5598D"/>
    <w:rsid w:val="00A61428"/>
    <w:rsid w:val="00A621C7"/>
    <w:rsid w:val="00A652E6"/>
    <w:rsid w:val="00A74A28"/>
    <w:rsid w:val="00A759AB"/>
    <w:rsid w:val="00A76906"/>
    <w:rsid w:val="00A776A8"/>
    <w:rsid w:val="00A81445"/>
    <w:rsid w:val="00A81470"/>
    <w:rsid w:val="00A8251D"/>
    <w:rsid w:val="00A83E7E"/>
    <w:rsid w:val="00A84339"/>
    <w:rsid w:val="00A85DDB"/>
    <w:rsid w:val="00A91F57"/>
    <w:rsid w:val="00A94EE7"/>
    <w:rsid w:val="00A95A40"/>
    <w:rsid w:val="00A97631"/>
    <w:rsid w:val="00AA1546"/>
    <w:rsid w:val="00AA5C3C"/>
    <w:rsid w:val="00AA62BB"/>
    <w:rsid w:val="00AB2953"/>
    <w:rsid w:val="00AB35BA"/>
    <w:rsid w:val="00AB6DF3"/>
    <w:rsid w:val="00AC0A9A"/>
    <w:rsid w:val="00AC252A"/>
    <w:rsid w:val="00AC30F0"/>
    <w:rsid w:val="00AC345F"/>
    <w:rsid w:val="00AC4EC3"/>
    <w:rsid w:val="00AC5EEF"/>
    <w:rsid w:val="00AC6B73"/>
    <w:rsid w:val="00AD23D4"/>
    <w:rsid w:val="00AD2A91"/>
    <w:rsid w:val="00AD4879"/>
    <w:rsid w:val="00AD57A5"/>
    <w:rsid w:val="00AD655C"/>
    <w:rsid w:val="00AE376B"/>
    <w:rsid w:val="00AE6783"/>
    <w:rsid w:val="00AF0E08"/>
    <w:rsid w:val="00AF3585"/>
    <w:rsid w:val="00AF444C"/>
    <w:rsid w:val="00AF66C5"/>
    <w:rsid w:val="00AF7FBC"/>
    <w:rsid w:val="00B01C3C"/>
    <w:rsid w:val="00B040C7"/>
    <w:rsid w:val="00B05632"/>
    <w:rsid w:val="00B10576"/>
    <w:rsid w:val="00B11D5A"/>
    <w:rsid w:val="00B152FC"/>
    <w:rsid w:val="00B1536D"/>
    <w:rsid w:val="00B17BD2"/>
    <w:rsid w:val="00B20F15"/>
    <w:rsid w:val="00B2314B"/>
    <w:rsid w:val="00B242F1"/>
    <w:rsid w:val="00B244DC"/>
    <w:rsid w:val="00B313AC"/>
    <w:rsid w:val="00B36A42"/>
    <w:rsid w:val="00B40869"/>
    <w:rsid w:val="00B44F61"/>
    <w:rsid w:val="00B46790"/>
    <w:rsid w:val="00B52CE6"/>
    <w:rsid w:val="00B57263"/>
    <w:rsid w:val="00B57A52"/>
    <w:rsid w:val="00B64464"/>
    <w:rsid w:val="00B67B13"/>
    <w:rsid w:val="00B70504"/>
    <w:rsid w:val="00B70C1B"/>
    <w:rsid w:val="00B70F55"/>
    <w:rsid w:val="00B70F5C"/>
    <w:rsid w:val="00B7257B"/>
    <w:rsid w:val="00B77701"/>
    <w:rsid w:val="00B80177"/>
    <w:rsid w:val="00B8128D"/>
    <w:rsid w:val="00B8389E"/>
    <w:rsid w:val="00B8438C"/>
    <w:rsid w:val="00B8758E"/>
    <w:rsid w:val="00B87B1F"/>
    <w:rsid w:val="00B96174"/>
    <w:rsid w:val="00B96211"/>
    <w:rsid w:val="00BA48A4"/>
    <w:rsid w:val="00BA5900"/>
    <w:rsid w:val="00BA5FA1"/>
    <w:rsid w:val="00BA6062"/>
    <w:rsid w:val="00BB187E"/>
    <w:rsid w:val="00BB368C"/>
    <w:rsid w:val="00BB4227"/>
    <w:rsid w:val="00BB4725"/>
    <w:rsid w:val="00BB603B"/>
    <w:rsid w:val="00BB6BAB"/>
    <w:rsid w:val="00BC170B"/>
    <w:rsid w:val="00BC2F1D"/>
    <w:rsid w:val="00BC4705"/>
    <w:rsid w:val="00BC548A"/>
    <w:rsid w:val="00BC59CB"/>
    <w:rsid w:val="00BC7C3C"/>
    <w:rsid w:val="00BD04A8"/>
    <w:rsid w:val="00BD6326"/>
    <w:rsid w:val="00BD644F"/>
    <w:rsid w:val="00BE188B"/>
    <w:rsid w:val="00BE1BD2"/>
    <w:rsid w:val="00BE1BD3"/>
    <w:rsid w:val="00BE1F7E"/>
    <w:rsid w:val="00BE32D5"/>
    <w:rsid w:val="00BF19CA"/>
    <w:rsid w:val="00BF3691"/>
    <w:rsid w:val="00BF7CEB"/>
    <w:rsid w:val="00C063F7"/>
    <w:rsid w:val="00C064EA"/>
    <w:rsid w:val="00C10B2A"/>
    <w:rsid w:val="00C11A22"/>
    <w:rsid w:val="00C12631"/>
    <w:rsid w:val="00C16060"/>
    <w:rsid w:val="00C17663"/>
    <w:rsid w:val="00C22806"/>
    <w:rsid w:val="00C23939"/>
    <w:rsid w:val="00C23A74"/>
    <w:rsid w:val="00C24332"/>
    <w:rsid w:val="00C2630E"/>
    <w:rsid w:val="00C33171"/>
    <w:rsid w:val="00C338ED"/>
    <w:rsid w:val="00C33D5D"/>
    <w:rsid w:val="00C347C6"/>
    <w:rsid w:val="00C35989"/>
    <w:rsid w:val="00C4027B"/>
    <w:rsid w:val="00C409CF"/>
    <w:rsid w:val="00C42CDF"/>
    <w:rsid w:val="00C43D24"/>
    <w:rsid w:val="00C44A41"/>
    <w:rsid w:val="00C53D93"/>
    <w:rsid w:val="00C54D29"/>
    <w:rsid w:val="00C57948"/>
    <w:rsid w:val="00C60B3C"/>
    <w:rsid w:val="00C612F0"/>
    <w:rsid w:val="00C63D6E"/>
    <w:rsid w:val="00C63DF2"/>
    <w:rsid w:val="00C64398"/>
    <w:rsid w:val="00C65442"/>
    <w:rsid w:val="00C655B0"/>
    <w:rsid w:val="00C71147"/>
    <w:rsid w:val="00C72AF5"/>
    <w:rsid w:val="00C75D4A"/>
    <w:rsid w:val="00C76930"/>
    <w:rsid w:val="00C81C2F"/>
    <w:rsid w:val="00C820CB"/>
    <w:rsid w:val="00C82BB3"/>
    <w:rsid w:val="00C82EE6"/>
    <w:rsid w:val="00C85DA0"/>
    <w:rsid w:val="00C87476"/>
    <w:rsid w:val="00C87F57"/>
    <w:rsid w:val="00C90810"/>
    <w:rsid w:val="00C9285C"/>
    <w:rsid w:val="00C9399D"/>
    <w:rsid w:val="00C95EE5"/>
    <w:rsid w:val="00CA0351"/>
    <w:rsid w:val="00CA1713"/>
    <w:rsid w:val="00CA1BEB"/>
    <w:rsid w:val="00CA6FF6"/>
    <w:rsid w:val="00CA7716"/>
    <w:rsid w:val="00CB463D"/>
    <w:rsid w:val="00CB48B6"/>
    <w:rsid w:val="00CB48F5"/>
    <w:rsid w:val="00CC34B3"/>
    <w:rsid w:val="00CC4F47"/>
    <w:rsid w:val="00CC531B"/>
    <w:rsid w:val="00CC5B07"/>
    <w:rsid w:val="00CC72F0"/>
    <w:rsid w:val="00CD1086"/>
    <w:rsid w:val="00CD2D06"/>
    <w:rsid w:val="00CD372F"/>
    <w:rsid w:val="00CD408B"/>
    <w:rsid w:val="00CD4949"/>
    <w:rsid w:val="00CE0773"/>
    <w:rsid w:val="00CE1B17"/>
    <w:rsid w:val="00CE21A3"/>
    <w:rsid w:val="00CE2E65"/>
    <w:rsid w:val="00CE412D"/>
    <w:rsid w:val="00CF4CE9"/>
    <w:rsid w:val="00D0283C"/>
    <w:rsid w:val="00D04125"/>
    <w:rsid w:val="00D04330"/>
    <w:rsid w:val="00D07108"/>
    <w:rsid w:val="00D10B41"/>
    <w:rsid w:val="00D13A41"/>
    <w:rsid w:val="00D14086"/>
    <w:rsid w:val="00D235E4"/>
    <w:rsid w:val="00D23878"/>
    <w:rsid w:val="00D2641E"/>
    <w:rsid w:val="00D26FB2"/>
    <w:rsid w:val="00D30157"/>
    <w:rsid w:val="00D30469"/>
    <w:rsid w:val="00D32A14"/>
    <w:rsid w:val="00D353B2"/>
    <w:rsid w:val="00D40933"/>
    <w:rsid w:val="00D45DE3"/>
    <w:rsid w:val="00D4681B"/>
    <w:rsid w:val="00D46BF3"/>
    <w:rsid w:val="00D543C0"/>
    <w:rsid w:val="00D56830"/>
    <w:rsid w:val="00D64717"/>
    <w:rsid w:val="00D65C08"/>
    <w:rsid w:val="00D70A1A"/>
    <w:rsid w:val="00D7100E"/>
    <w:rsid w:val="00D72A3F"/>
    <w:rsid w:val="00D75576"/>
    <w:rsid w:val="00D75AA1"/>
    <w:rsid w:val="00D80A4B"/>
    <w:rsid w:val="00D80FDF"/>
    <w:rsid w:val="00D87682"/>
    <w:rsid w:val="00D901DC"/>
    <w:rsid w:val="00D90A88"/>
    <w:rsid w:val="00D90C3B"/>
    <w:rsid w:val="00D92193"/>
    <w:rsid w:val="00D96EDE"/>
    <w:rsid w:val="00D97739"/>
    <w:rsid w:val="00DA2231"/>
    <w:rsid w:val="00DA2773"/>
    <w:rsid w:val="00DA328A"/>
    <w:rsid w:val="00DA32A8"/>
    <w:rsid w:val="00DA35C0"/>
    <w:rsid w:val="00DA5DEB"/>
    <w:rsid w:val="00DA77DC"/>
    <w:rsid w:val="00DB07B7"/>
    <w:rsid w:val="00DB0D17"/>
    <w:rsid w:val="00DB0FF8"/>
    <w:rsid w:val="00DB24C5"/>
    <w:rsid w:val="00DB39D1"/>
    <w:rsid w:val="00DB3C6D"/>
    <w:rsid w:val="00DB62E4"/>
    <w:rsid w:val="00DB6F41"/>
    <w:rsid w:val="00DB74A0"/>
    <w:rsid w:val="00DB7926"/>
    <w:rsid w:val="00DC0D67"/>
    <w:rsid w:val="00DC2ED4"/>
    <w:rsid w:val="00DC451C"/>
    <w:rsid w:val="00DC4874"/>
    <w:rsid w:val="00DC4E08"/>
    <w:rsid w:val="00DD0B64"/>
    <w:rsid w:val="00DD2911"/>
    <w:rsid w:val="00DD2EAF"/>
    <w:rsid w:val="00DD42BB"/>
    <w:rsid w:val="00DD4BCC"/>
    <w:rsid w:val="00DE7A71"/>
    <w:rsid w:val="00DF2097"/>
    <w:rsid w:val="00DF286C"/>
    <w:rsid w:val="00DF4DCE"/>
    <w:rsid w:val="00DF5DE9"/>
    <w:rsid w:val="00DF6CAD"/>
    <w:rsid w:val="00DF7010"/>
    <w:rsid w:val="00E02A81"/>
    <w:rsid w:val="00E02C61"/>
    <w:rsid w:val="00E04F1A"/>
    <w:rsid w:val="00E05801"/>
    <w:rsid w:val="00E062E5"/>
    <w:rsid w:val="00E06CA3"/>
    <w:rsid w:val="00E078B1"/>
    <w:rsid w:val="00E13EAC"/>
    <w:rsid w:val="00E14AE3"/>
    <w:rsid w:val="00E17950"/>
    <w:rsid w:val="00E17B31"/>
    <w:rsid w:val="00E213FD"/>
    <w:rsid w:val="00E220C9"/>
    <w:rsid w:val="00E24B2D"/>
    <w:rsid w:val="00E3004C"/>
    <w:rsid w:val="00E3460F"/>
    <w:rsid w:val="00E349DF"/>
    <w:rsid w:val="00E35A63"/>
    <w:rsid w:val="00E37DB6"/>
    <w:rsid w:val="00E406D3"/>
    <w:rsid w:val="00E4212F"/>
    <w:rsid w:val="00E423E9"/>
    <w:rsid w:val="00E429E7"/>
    <w:rsid w:val="00E42AC8"/>
    <w:rsid w:val="00E47318"/>
    <w:rsid w:val="00E50A0F"/>
    <w:rsid w:val="00E52D05"/>
    <w:rsid w:val="00E539DB"/>
    <w:rsid w:val="00E55D09"/>
    <w:rsid w:val="00E57237"/>
    <w:rsid w:val="00E61DA0"/>
    <w:rsid w:val="00E62C8D"/>
    <w:rsid w:val="00E64181"/>
    <w:rsid w:val="00E64377"/>
    <w:rsid w:val="00E64741"/>
    <w:rsid w:val="00E64D0B"/>
    <w:rsid w:val="00E726B6"/>
    <w:rsid w:val="00E73CB7"/>
    <w:rsid w:val="00E85A48"/>
    <w:rsid w:val="00E86A05"/>
    <w:rsid w:val="00E933B5"/>
    <w:rsid w:val="00E933E4"/>
    <w:rsid w:val="00E97BA3"/>
    <w:rsid w:val="00EA11B5"/>
    <w:rsid w:val="00EA1425"/>
    <w:rsid w:val="00EA33FE"/>
    <w:rsid w:val="00EA5167"/>
    <w:rsid w:val="00EB1A2A"/>
    <w:rsid w:val="00EB2062"/>
    <w:rsid w:val="00EB5AF2"/>
    <w:rsid w:val="00EB6870"/>
    <w:rsid w:val="00EC106A"/>
    <w:rsid w:val="00ED4BE6"/>
    <w:rsid w:val="00EE529B"/>
    <w:rsid w:val="00EE6D01"/>
    <w:rsid w:val="00EE6DB1"/>
    <w:rsid w:val="00EE71F0"/>
    <w:rsid w:val="00EF0A09"/>
    <w:rsid w:val="00EF1F9B"/>
    <w:rsid w:val="00EF2A45"/>
    <w:rsid w:val="00EF44D4"/>
    <w:rsid w:val="00EF4E9C"/>
    <w:rsid w:val="00EF6422"/>
    <w:rsid w:val="00F01B44"/>
    <w:rsid w:val="00F14D58"/>
    <w:rsid w:val="00F172F3"/>
    <w:rsid w:val="00F20E2A"/>
    <w:rsid w:val="00F21D92"/>
    <w:rsid w:val="00F23FD6"/>
    <w:rsid w:val="00F24A2B"/>
    <w:rsid w:val="00F279EE"/>
    <w:rsid w:val="00F32F9B"/>
    <w:rsid w:val="00F35B51"/>
    <w:rsid w:val="00F4014D"/>
    <w:rsid w:val="00F4124E"/>
    <w:rsid w:val="00F43477"/>
    <w:rsid w:val="00F4371D"/>
    <w:rsid w:val="00F43F7C"/>
    <w:rsid w:val="00F440BE"/>
    <w:rsid w:val="00F4537A"/>
    <w:rsid w:val="00F56B66"/>
    <w:rsid w:val="00F57482"/>
    <w:rsid w:val="00F66C28"/>
    <w:rsid w:val="00F70294"/>
    <w:rsid w:val="00F72266"/>
    <w:rsid w:val="00F76EFA"/>
    <w:rsid w:val="00F80AD9"/>
    <w:rsid w:val="00F80C9A"/>
    <w:rsid w:val="00F82E79"/>
    <w:rsid w:val="00F941AF"/>
    <w:rsid w:val="00F94495"/>
    <w:rsid w:val="00F97057"/>
    <w:rsid w:val="00F97744"/>
    <w:rsid w:val="00FA3098"/>
    <w:rsid w:val="00FA338B"/>
    <w:rsid w:val="00FA6BEB"/>
    <w:rsid w:val="00FA7D71"/>
    <w:rsid w:val="00FB0A8C"/>
    <w:rsid w:val="00FB22EF"/>
    <w:rsid w:val="00FB2A35"/>
    <w:rsid w:val="00FC34D7"/>
    <w:rsid w:val="00FC48B1"/>
    <w:rsid w:val="00FC4B0A"/>
    <w:rsid w:val="00FC652B"/>
    <w:rsid w:val="00FD129B"/>
    <w:rsid w:val="00FD5ADB"/>
    <w:rsid w:val="00FE5916"/>
    <w:rsid w:val="00FE64AF"/>
    <w:rsid w:val="00FF2BDF"/>
    <w:rsid w:val="00FF4F82"/>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897">
      <v:textbox inset="5.85pt,.7pt,5.85pt,.7pt"/>
    </o:shapedefaults>
    <o:shapelayout v:ext="edit">
      <o:idmap v:ext="edit" data="1"/>
    </o:shapelayout>
  </w:shapeDefaults>
  <w:decimalSymbol w:val="."/>
  <w:listSeparator w:val=","/>
  <w14:docId w14:val="29E1B784"/>
  <w15:docId w15:val="{7B2DE299-03F9-4EDF-A23C-877CBAB8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7A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2">
    <w:name w:val="Body Text 2"/>
    <w:basedOn w:val="a"/>
    <w:link w:val="20"/>
    <w:semiHidden/>
    <w:rsid w:val="00535E29"/>
    <w:rPr>
      <w:rFonts w:ascii="Century" w:eastAsia="ＭＳ ゴシック" w:hAnsi="Century" w:cs="Times New Roman"/>
      <w:sz w:val="22"/>
      <w:szCs w:val="24"/>
    </w:rPr>
  </w:style>
  <w:style w:type="character" w:customStyle="1" w:styleId="20">
    <w:name w:val="本文 2 (文字)"/>
    <w:basedOn w:val="a0"/>
    <w:link w:val="2"/>
    <w:semiHidden/>
    <w:rsid w:val="00535E29"/>
    <w:rPr>
      <w:rFonts w:ascii="Century" w:eastAsia="ＭＳ ゴシック" w:hAnsi="Century" w:cs="Times New Roman"/>
      <w:sz w:val="22"/>
      <w:szCs w:val="24"/>
    </w:rPr>
  </w:style>
  <w:style w:type="paragraph" w:styleId="a9">
    <w:name w:val="List Paragraph"/>
    <w:basedOn w:val="a"/>
    <w:uiPriority w:val="34"/>
    <w:qFormat/>
    <w:rsid w:val="00B36A42"/>
    <w:pPr>
      <w:ind w:leftChars="400" w:left="840"/>
    </w:pPr>
  </w:style>
  <w:style w:type="paragraph" w:styleId="aa">
    <w:name w:val="Body Text Indent"/>
    <w:basedOn w:val="a"/>
    <w:link w:val="ab"/>
    <w:uiPriority w:val="99"/>
    <w:semiHidden/>
    <w:unhideWhenUsed/>
    <w:rsid w:val="00AC5EEF"/>
    <w:pPr>
      <w:ind w:leftChars="400" w:left="851"/>
    </w:pPr>
  </w:style>
  <w:style w:type="character" w:customStyle="1" w:styleId="ab">
    <w:name w:val="本文インデント (文字)"/>
    <w:basedOn w:val="a0"/>
    <w:link w:val="aa"/>
    <w:uiPriority w:val="99"/>
    <w:semiHidden/>
    <w:rsid w:val="00AC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26435521">
      <w:bodyDiv w:val="1"/>
      <w:marLeft w:val="0"/>
      <w:marRight w:val="0"/>
      <w:marTop w:val="0"/>
      <w:marBottom w:val="0"/>
      <w:divBdr>
        <w:top w:val="none" w:sz="0" w:space="0" w:color="auto"/>
        <w:left w:val="none" w:sz="0" w:space="0" w:color="auto"/>
        <w:bottom w:val="none" w:sz="0" w:space="0" w:color="auto"/>
        <w:right w:val="none" w:sz="0" w:space="0" w:color="auto"/>
      </w:divBdr>
    </w:div>
    <w:div w:id="321083387">
      <w:bodyDiv w:val="1"/>
      <w:marLeft w:val="0"/>
      <w:marRight w:val="0"/>
      <w:marTop w:val="0"/>
      <w:marBottom w:val="0"/>
      <w:divBdr>
        <w:top w:val="none" w:sz="0" w:space="0" w:color="auto"/>
        <w:left w:val="none" w:sz="0" w:space="0" w:color="auto"/>
        <w:bottom w:val="none" w:sz="0" w:space="0" w:color="auto"/>
        <w:right w:val="none" w:sz="0" w:space="0" w:color="auto"/>
      </w:divBdr>
    </w:div>
    <w:div w:id="465584065">
      <w:bodyDiv w:val="1"/>
      <w:marLeft w:val="0"/>
      <w:marRight w:val="0"/>
      <w:marTop w:val="0"/>
      <w:marBottom w:val="0"/>
      <w:divBdr>
        <w:top w:val="none" w:sz="0" w:space="0" w:color="auto"/>
        <w:left w:val="none" w:sz="0" w:space="0" w:color="auto"/>
        <w:bottom w:val="none" w:sz="0" w:space="0" w:color="auto"/>
        <w:right w:val="none" w:sz="0" w:space="0" w:color="auto"/>
      </w:divBdr>
    </w:div>
    <w:div w:id="539050780">
      <w:bodyDiv w:val="1"/>
      <w:marLeft w:val="0"/>
      <w:marRight w:val="0"/>
      <w:marTop w:val="0"/>
      <w:marBottom w:val="0"/>
      <w:divBdr>
        <w:top w:val="none" w:sz="0" w:space="0" w:color="auto"/>
        <w:left w:val="none" w:sz="0" w:space="0" w:color="auto"/>
        <w:bottom w:val="none" w:sz="0" w:space="0" w:color="auto"/>
        <w:right w:val="none" w:sz="0" w:space="0" w:color="auto"/>
      </w:divBdr>
    </w:div>
    <w:div w:id="551845548">
      <w:bodyDiv w:val="1"/>
      <w:marLeft w:val="0"/>
      <w:marRight w:val="0"/>
      <w:marTop w:val="0"/>
      <w:marBottom w:val="0"/>
      <w:divBdr>
        <w:top w:val="none" w:sz="0" w:space="0" w:color="auto"/>
        <w:left w:val="none" w:sz="0" w:space="0" w:color="auto"/>
        <w:bottom w:val="none" w:sz="0" w:space="0" w:color="auto"/>
        <w:right w:val="none" w:sz="0" w:space="0" w:color="auto"/>
      </w:divBdr>
    </w:div>
    <w:div w:id="674846960">
      <w:bodyDiv w:val="1"/>
      <w:marLeft w:val="0"/>
      <w:marRight w:val="0"/>
      <w:marTop w:val="0"/>
      <w:marBottom w:val="0"/>
      <w:divBdr>
        <w:top w:val="none" w:sz="0" w:space="0" w:color="auto"/>
        <w:left w:val="none" w:sz="0" w:space="0" w:color="auto"/>
        <w:bottom w:val="none" w:sz="0" w:space="0" w:color="auto"/>
        <w:right w:val="none" w:sz="0" w:space="0" w:color="auto"/>
      </w:divBdr>
    </w:div>
    <w:div w:id="766924554">
      <w:bodyDiv w:val="1"/>
      <w:marLeft w:val="0"/>
      <w:marRight w:val="0"/>
      <w:marTop w:val="0"/>
      <w:marBottom w:val="0"/>
      <w:divBdr>
        <w:top w:val="none" w:sz="0" w:space="0" w:color="auto"/>
        <w:left w:val="none" w:sz="0" w:space="0" w:color="auto"/>
        <w:bottom w:val="none" w:sz="0" w:space="0" w:color="auto"/>
        <w:right w:val="none" w:sz="0" w:space="0" w:color="auto"/>
      </w:divBdr>
    </w:div>
    <w:div w:id="980496683">
      <w:bodyDiv w:val="1"/>
      <w:marLeft w:val="0"/>
      <w:marRight w:val="0"/>
      <w:marTop w:val="0"/>
      <w:marBottom w:val="0"/>
      <w:divBdr>
        <w:top w:val="none" w:sz="0" w:space="0" w:color="auto"/>
        <w:left w:val="none" w:sz="0" w:space="0" w:color="auto"/>
        <w:bottom w:val="none" w:sz="0" w:space="0" w:color="auto"/>
        <w:right w:val="none" w:sz="0" w:space="0" w:color="auto"/>
      </w:divBdr>
    </w:div>
    <w:div w:id="1120414413">
      <w:bodyDiv w:val="1"/>
      <w:marLeft w:val="0"/>
      <w:marRight w:val="0"/>
      <w:marTop w:val="0"/>
      <w:marBottom w:val="0"/>
      <w:divBdr>
        <w:top w:val="none" w:sz="0" w:space="0" w:color="auto"/>
        <w:left w:val="none" w:sz="0" w:space="0" w:color="auto"/>
        <w:bottom w:val="none" w:sz="0" w:space="0" w:color="auto"/>
        <w:right w:val="none" w:sz="0" w:space="0" w:color="auto"/>
      </w:divBdr>
    </w:div>
    <w:div w:id="1319386776">
      <w:bodyDiv w:val="1"/>
      <w:marLeft w:val="0"/>
      <w:marRight w:val="0"/>
      <w:marTop w:val="0"/>
      <w:marBottom w:val="0"/>
      <w:divBdr>
        <w:top w:val="none" w:sz="0" w:space="0" w:color="auto"/>
        <w:left w:val="none" w:sz="0" w:space="0" w:color="auto"/>
        <w:bottom w:val="none" w:sz="0" w:space="0" w:color="auto"/>
        <w:right w:val="none" w:sz="0" w:space="0" w:color="auto"/>
      </w:divBdr>
    </w:div>
    <w:div w:id="1386484931">
      <w:bodyDiv w:val="1"/>
      <w:marLeft w:val="0"/>
      <w:marRight w:val="0"/>
      <w:marTop w:val="0"/>
      <w:marBottom w:val="0"/>
      <w:divBdr>
        <w:top w:val="none" w:sz="0" w:space="0" w:color="auto"/>
        <w:left w:val="none" w:sz="0" w:space="0" w:color="auto"/>
        <w:bottom w:val="none" w:sz="0" w:space="0" w:color="auto"/>
        <w:right w:val="none" w:sz="0" w:space="0" w:color="auto"/>
      </w:divBdr>
    </w:div>
    <w:div w:id="1414548775">
      <w:bodyDiv w:val="1"/>
      <w:marLeft w:val="0"/>
      <w:marRight w:val="0"/>
      <w:marTop w:val="0"/>
      <w:marBottom w:val="0"/>
      <w:divBdr>
        <w:top w:val="none" w:sz="0" w:space="0" w:color="auto"/>
        <w:left w:val="none" w:sz="0" w:space="0" w:color="auto"/>
        <w:bottom w:val="none" w:sz="0" w:space="0" w:color="auto"/>
        <w:right w:val="none" w:sz="0" w:space="0" w:color="auto"/>
      </w:divBdr>
    </w:div>
    <w:div w:id="1415736439">
      <w:bodyDiv w:val="1"/>
      <w:marLeft w:val="0"/>
      <w:marRight w:val="0"/>
      <w:marTop w:val="0"/>
      <w:marBottom w:val="0"/>
      <w:divBdr>
        <w:top w:val="none" w:sz="0" w:space="0" w:color="auto"/>
        <w:left w:val="none" w:sz="0" w:space="0" w:color="auto"/>
        <w:bottom w:val="none" w:sz="0" w:space="0" w:color="auto"/>
        <w:right w:val="none" w:sz="0" w:space="0" w:color="auto"/>
      </w:divBdr>
    </w:div>
    <w:div w:id="1432553435">
      <w:bodyDiv w:val="1"/>
      <w:marLeft w:val="0"/>
      <w:marRight w:val="0"/>
      <w:marTop w:val="0"/>
      <w:marBottom w:val="0"/>
      <w:divBdr>
        <w:top w:val="none" w:sz="0" w:space="0" w:color="auto"/>
        <w:left w:val="none" w:sz="0" w:space="0" w:color="auto"/>
        <w:bottom w:val="none" w:sz="0" w:space="0" w:color="auto"/>
        <w:right w:val="none" w:sz="0" w:space="0" w:color="auto"/>
      </w:divBdr>
    </w:div>
    <w:div w:id="1767380357">
      <w:bodyDiv w:val="1"/>
      <w:marLeft w:val="0"/>
      <w:marRight w:val="0"/>
      <w:marTop w:val="0"/>
      <w:marBottom w:val="0"/>
      <w:divBdr>
        <w:top w:val="none" w:sz="0" w:space="0" w:color="auto"/>
        <w:left w:val="none" w:sz="0" w:space="0" w:color="auto"/>
        <w:bottom w:val="none" w:sz="0" w:space="0" w:color="auto"/>
        <w:right w:val="none" w:sz="0" w:space="0" w:color="auto"/>
      </w:divBdr>
    </w:div>
    <w:div w:id="1776057105">
      <w:bodyDiv w:val="1"/>
      <w:marLeft w:val="0"/>
      <w:marRight w:val="0"/>
      <w:marTop w:val="0"/>
      <w:marBottom w:val="0"/>
      <w:divBdr>
        <w:top w:val="none" w:sz="0" w:space="0" w:color="auto"/>
        <w:left w:val="none" w:sz="0" w:space="0" w:color="auto"/>
        <w:bottom w:val="none" w:sz="0" w:space="0" w:color="auto"/>
        <w:right w:val="none" w:sz="0" w:space="0" w:color="auto"/>
      </w:divBdr>
    </w:div>
    <w:div w:id="1894190219">
      <w:bodyDiv w:val="1"/>
      <w:marLeft w:val="0"/>
      <w:marRight w:val="0"/>
      <w:marTop w:val="0"/>
      <w:marBottom w:val="0"/>
      <w:divBdr>
        <w:top w:val="none" w:sz="0" w:space="0" w:color="auto"/>
        <w:left w:val="none" w:sz="0" w:space="0" w:color="auto"/>
        <w:bottom w:val="none" w:sz="0" w:space="0" w:color="auto"/>
        <w:right w:val="none" w:sz="0" w:space="0" w:color="auto"/>
      </w:divBdr>
    </w:div>
    <w:div w:id="189885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6B4-6258-4EAE-A2B1-C030B0CD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8</Pages>
  <Words>1102</Words>
  <Characters>6284</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渡邉　 美奈都</cp:lastModifiedBy>
  <cp:revision>471</cp:revision>
  <cp:lastPrinted>2024-04-11T06:35:00Z</cp:lastPrinted>
  <dcterms:created xsi:type="dcterms:W3CDTF">2020-02-13T08:22:00Z</dcterms:created>
  <dcterms:modified xsi:type="dcterms:W3CDTF">2024-09-30T02:25:00Z</dcterms:modified>
</cp:coreProperties>
</file>